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5E1F" w:rsidRDefault="00EC5E1F">
      <w:pPr>
        <w:pStyle w:val="Heading2"/>
        <w:jc w:val="left"/>
        <w:rPr>
          <w:rFonts w:ascii="仿宋" w:eastAsia="仿宋" w:hAnsi="仿宋" w:cs="仿宋"/>
          <w:szCs w:val="32"/>
        </w:rPr>
      </w:pPr>
      <w:r>
        <w:rPr>
          <w:rFonts w:ascii="仿宋" w:eastAsia="仿宋" w:hAnsi="仿宋" w:cs="仿宋" w:hint="eastAsia"/>
          <w:szCs w:val="32"/>
        </w:rPr>
        <w:t>附件一</w:t>
      </w:r>
    </w:p>
    <w:p w:rsidR="00EC5E1F" w:rsidRDefault="00EC5E1F">
      <w:pPr>
        <w:pStyle w:val="Heading2"/>
        <w:jc w:val="center"/>
        <w:rPr>
          <w:rFonts w:ascii="仿宋" w:eastAsia="仿宋" w:hAnsi="仿宋" w:cs="仿宋"/>
          <w:sz w:val="44"/>
          <w:szCs w:val="44"/>
        </w:rPr>
      </w:pPr>
      <w:r>
        <w:rPr>
          <w:rFonts w:ascii="仿宋" w:eastAsia="仿宋" w:hAnsi="仿宋" w:cs="仿宋" w:hint="eastAsia"/>
          <w:sz w:val="44"/>
          <w:szCs w:val="44"/>
        </w:rPr>
        <w:t>宣城旅游年卡问答</w:t>
      </w:r>
    </w:p>
    <w:p w:rsidR="00EC5E1F" w:rsidRDefault="00EC5E1F">
      <w:pPr>
        <w:rPr>
          <w:rFonts w:ascii="仿宋" w:eastAsia="仿宋" w:hAnsi="仿宋" w:cs="仿宋"/>
          <w:sz w:val="32"/>
          <w:szCs w:val="32"/>
        </w:rPr>
      </w:pPr>
      <w:r w:rsidRPr="009F63CF">
        <w:rPr>
          <w:rFonts w:ascii="仿宋" w:eastAsia="仿宋" w:hAnsi="仿宋" w:cs="仿宋"/>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alt="图片1" style="width:414.75pt;height:292.5pt;visibility:visible">
            <v:imagedata r:id="rId7" o:title=""/>
          </v:shape>
        </w:pict>
      </w:r>
    </w:p>
    <w:p w:rsidR="00EC5E1F" w:rsidRDefault="00EC5E1F">
      <w:pPr>
        <w:rPr>
          <w:rFonts w:ascii="仿宋" w:eastAsia="仿宋" w:hAnsi="仿宋" w:cs="仿宋"/>
          <w:sz w:val="32"/>
          <w:szCs w:val="32"/>
        </w:rPr>
      </w:pPr>
      <w:r w:rsidRPr="009F63CF">
        <w:rPr>
          <w:rFonts w:ascii="仿宋" w:eastAsia="仿宋" w:hAnsi="仿宋" w:cs="仿宋"/>
          <w:noProof/>
          <w:sz w:val="32"/>
          <w:szCs w:val="32"/>
        </w:rPr>
        <w:pict>
          <v:shape id="图片 3" o:spid="_x0000_i1026" type="#_x0000_t75" alt="1" style="width:409.5pt;height:256.5pt;visibility:visible">
            <v:imagedata r:id="rId8" o:title=""/>
          </v:shape>
        </w:pict>
      </w:r>
    </w:p>
    <w:p w:rsidR="00EC5E1F" w:rsidRDefault="00EC5E1F">
      <w:pPr>
        <w:rPr>
          <w:rFonts w:ascii="仿宋" w:eastAsia="仿宋" w:hAnsi="仿宋" w:cs="仿宋"/>
          <w:sz w:val="32"/>
          <w:szCs w:val="32"/>
        </w:rPr>
      </w:pPr>
      <w:bookmarkStart w:id="0" w:name="_GoBack"/>
      <w:bookmarkEnd w:id="0"/>
    </w:p>
    <w:p w:rsidR="00EC5E1F" w:rsidRDefault="00EC5E1F">
      <w:pPr>
        <w:numPr>
          <w:ilvl w:val="0"/>
          <w:numId w:val="1"/>
        </w:numPr>
        <w:rPr>
          <w:rFonts w:ascii="仿宋" w:eastAsia="仿宋" w:hAnsi="仿宋" w:cs="仿宋"/>
          <w:sz w:val="32"/>
          <w:szCs w:val="32"/>
        </w:rPr>
      </w:pPr>
      <w:r>
        <w:rPr>
          <w:rFonts w:ascii="仿宋" w:eastAsia="仿宋" w:hAnsi="仿宋" w:cs="仿宋" w:hint="eastAsia"/>
          <w:sz w:val="32"/>
          <w:szCs w:val="32"/>
        </w:rPr>
        <w:t>什么是宣城旅游年卡？</w:t>
      </w:r>
    </w:p>
    <w:p w:rsidR="00EC5E1F" w:rsidRDefault="00EC5E1F">
      <w:pPr>
        <w:numPr>
          <w:ilvl w:val="0"/>
          <w:numId w:val="2"/>
        </w:numPr>
        <w:rPr>
          <w:rFonts w:ascii="仿宋" w:eastAsia="仿宋" w:hAnsi="仿宋" w:cs="仿宋"/>
          <w:b/>
          <w:bCs/>
          <w:sz w:val="32"/>
          <w:szCs w:val="32"/>
        </w:rPr>
      </w:pPr>
      <w:r>
        <w:rPr>
          <w:rFonts w:ascii="仿宋" w:eastAsia="仿宋" w:hAnsi="仿宋" w:cs="仿宋" w:hint="eastAsia"/>
          <w:b/>
          <w:bCs/>
          <w:sz w:val="32"/>
          <w:szCs w:val="32"/>
        </w:rPr>
        <w:t>年卡说明</w:t>
      </w:r>
    </w:p>
    <w:p w:rsidR="00EC5E1F" w:rsidRDefault="00EC5E1F">
      <w:pPr>
        <w:widowControl/>
        <w:spacing w:line="400" w:lineRule="exact"/>
        <w:jc w:val="left"/>
        <w:rPr>
          <w:rFonts w:ascii="仿宋" w:eastAsia="仿宋" w:hAnsi="仿宋" w:cs="仿宋"/>
          <w:sz w:val="32"/>
          <w:szCs w:val="32"/>
        </w:rPr>
      </w:pPr>
      <w:r>
        <w:rPr>
          <w:rFonts w:ascii="仿宋" w:eastAsia="仿宋" w:hAnsi="仿宋" w:cs="仿宋"/>
          <w:sz w:val="32"/>
          <w:szCs w:val="32"/>
        </w:rPr>
        <w:t xml:space="preserve">  </w:t>
      </w:r>
      <w:r>
        <w:rPr>
          <w:rFonts w:ascii="仿宋" w:eastAsia="仿宋" w:hAnsi="仿宋" w:cs="仿宋" w:hint="eastAsia"/>
          <w:sz w:val="32"/>
          <w:szCs w:val="32"/>
        </w:rPr>
        <w:t>“宣城旅游年卡”是我市大力推进国家全域旅游示范区创建的重要举措，可以让更多人的市民享受到宣城旅游发展成果，是一项便民利民惠民的“暖心工程”。旅游年卡采用腾讯优图人脸识别技术并结合动态二维码技术，实现刷脸入园，是一张手机里的旅游年卡。宣城</w:t>
      </w:r>
      <w:r>
        <w:rPr>
          <w:rFonts w:ascii="仿宋" w:eastAsia="仿宋" w:hAnsi="仿宋" w:cs="仿宋"/>
          <w:sz w:val="32"/>
          <w:szCs w:val="32"/>
        </w:rPr>
        <w:t>4A</w:t>
      </w:r>
      <w:r>
        <w:rPr>
          <w:rFonts w:ascii="仿宋" w:eastAsia="仿宋" w:hAnsi="仿宋" w:cs="仿宋" w:hint="eastAsia"/>
          <w:sz w:val="32"/>
          <w:szCs w:val="32"/>
        </w:rPr>
        <w:t>及以上优质景区、多家优质</w:t>
      </w:r>
      <w:r>
        <w:rPr>
          <w:rFonts w:ascii="仿宋" w:eastAsia="仿宋" w:hAnsi="仿宋" w:cs="仿宋"/>
          <w:sz w:val="32"/>
          <w:szCs w:val="32"/>
        </w:rPr>
        <w:t>3A</w:t>
      </w:r>
      <w:r>
        <w:rPr>
          <w:rFonts w:ascii="仿宋" w:eastAsia="仿宋" w:hAnsi="仿宋" w:cs="仿宋" w:hint="eastAsia"/>
          <w:sz w:val="32"/>
          <w:szCs w:val="32"/>
        </w:rPr>
        <w:t>级景区加盟宣城旅游年卡。</w:t>
      </w:r>
    </w:p>
    <w:p w:rsidR="00EC5E1F" w:rsidRDefault="00EC5E1F">
      <w:pPr>
        <w:widowControl/>
        <w:spacing w:line="400" w:lineRule="exact"/>
        <w:jc w:val="left"/>
        <w:rPr>
          <w:rFonts w:ascii="仿宋" w:eastAsia="仿宋" w:hAnsi="仿宋" w:cs="仿宋"/>
          <w:sz w:val="32"/>
          <w:szCs w:val="32"/>
        </w:rPr>
      </w:pPr>
    </w:p>
    <w:p w:rsidR="00EC5E1F" w:rsidRDefault="00EC5E1F">
      <w:pPr>
        <w:numPr>
          <w:ilvl w:val="0"/>
          <w:numId w:val="2"/>
        </w:numPr>
        <w:rPr>
          <w:rFonts w:ascii="仿宋" w:eastAsia="仿宋" w:hAnsi="仿宋" w:cs="仿宋"/>
          <w:b/>
          <w:bCs/>
          <w:sz w:val="32"/>
          <w:szCs w:val="32"/>
        </w:rPr>
      </w:pPr>
      <w:r>
        <w:rPr>
          <w:rFonts w:ascii="仿宋" w:eastAsia="仿宋" w:hAnsi="仿宋" w:cs="仿宋" w:hint="eastAsia"/>
          <w:b/>
          <w:bCs/>
          <w:sz w:val="32"/>
          <w:szCs w:val="32"/>
        </w:rPr>
        <w:t>办理对象</w:t>
      </w:r>
    </w:p>
    <w:p w:rsidR="00EC5E1F" w:rsidRDefault="00EC5E1F">
      <w:pPr>
        <w:spacing w:line="500" w:lineRule="exact"/>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sz w:val="32"/>
          <w:szCs w:val="32"/>
        </w:rPr>
        <w:t>1</w:t>
      </w:r>
      <w:r>
        <w:rPr>
          <w:rFonts w:ascii="仿宋" w:eastAsia="仿宋" w:hAnsi="仿宋" w:cs="仿宋" w:hint="eastAsia"/>
          <w:sz w:val="32"/>
          <w:szCs w:val="32"/>
        </w:rPr>
        <w:t>）宣城市常住居民及其外地户口的配偶和子女；</w:t>
      </w:r>
    </w:p>
    <w:p w:rsidR="00EC5E1F" w:rsidRDefault="00EC5E1F">
      <w:pPr>
        <w:spacing w:line="500" w:lineRule="exact"/>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sz w:val="32"/>
          <w:szCs w:val="32"/>
        </w:rPr>
        <w:t>2</w:t>
      </w:r>
      <w:r>
        <w:rPr>
          <w:rFonts w:ascii="仿宋" w:eastAsia="仿宋" w:hAnsi="仿宋" w:cs="仿宋" w:hint="eastAsia"/>
          <w:sz w:val="32"/>
          <w:szCs w:val="32"/>
        </w:rPr>
        <w:t>）外地（包括港澳台地区和国外）在宣城市就读的大中专学生；</w:t>
      </w:r>
    </w:p>
    <w:p w:rsidR="00EC5E1F" w:rsidRDefault="00EC5E1F">
      <w:pPr>
        <w:spacing w:line="500" w:lineRule="exact"/>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sz w:val="32"/>
          <w:szCs w:val="32"/>
        </w:rPr>
        <w:t>3</w:t>
      </w:r>
      <w:r>
        <w:rPr>
          <w:rFonts w:ascii="仿宋" w:eastAsia="仿宋" w:hAnsi="仿宋" w:cs="仿宋" w:hint="eastAsia"/>
          <w:sz w:val="32"/>
          <w:szCs w:val="32"/>
        </w:rPr>
        <w:t>）长期在宣城市工作或居住的非本市户籍人员；</w:t>
      </w:r>
    </w:p>
    <w:p w:rsidR="00EC5E1F" w:rsidRDefault="00EC5E1F">
      <w:pPr>
        <w:spacing w:line="500" w:lineRule="exact"/>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sz w:val="32"/>
          <w:szCs w:val="32"/>
        </w:rPr>
        <w:t>4</w:t>
      </w:r>
      <w:r>
        <w:rPr>
          <w:rFonts w:ascii="仿宋" w:eastAsia="仿宋" w:hAnsi="仿宋" w:cs="仿宋" w:hint="eastAsia"/>
          <w:sz w:val="32"/>
          <w:szCs w:val="32"/>
        </w:rPr>
        <w:t>）宣城籍在外人员；</w:t>
      </w:r>
    </w:p>
    <w:p w:rsidR="00EC5E1F" w:rsidRDefault="00EC5E1F">
      <w:pPr>
        <w:spacing w:line="500" w:lineRule="exact"/>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sz w:val="32"/>
          <w:szCs w:val="32"/>
        </w:rPr>
        <w:t>5</w:t>
      </w:r>
      <w:r>
        <w:rPr>
          <w:rFonts w:ascii="仿宋" w:eastAsia="仿宋" w:hAnsi="仿宋" w:cs="仿宋" w:hint="eastAsia"/>
          <w:sz w:val="32"/>
          <w:szCs w:val="32"/>
        </w:rPr>
        <w:t>）宣城市外来投资商；</w:t>
      </w:r>
    </w:p>
    <w:p w:rsidR="00EC5E1F" w:rsidRDefault="00EC5E1F">
      <w:pPr>
        <w:spacing w:line="500" w:lineRule="exact"/>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sz w:val="32"/>
          <w:szCs w:val="32"/>
        </w:rPr>
        <w:t>6</w:t>
      </w:r>
      <w:r>
        <w:rPr>
          <w:rFonts w:ascii="仿宋" w:eastAsia="仿宋" w:hAnsi="仿宋" w:cs="仿宋" w:hint="eastAsia"/>
          <w:sz w:val="32"/>
          <w:szCs w:val="32"/>
        </w:rPr>
        <w:t>）在宣城购房者及其配偶和子女；</w:t>
      </w:r>
    </w:p>
    <w:p w:rsidR="00EC5E1F" w:rsidRDefault="00EC5E1F">
      <w:pPr>
        <w:spacing w:line="500" w:lineRule="exact"/>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sz w:val="32"/>
          <w:szCs w:val="32"/>
        </w:rPr>
        <w:t>7</w:t>
      </w:r>
      <w:r>
        <w:rPr>
          <w:rFonts w:ascii="仿宋" w:eastAsia="仿宋" w:hAnsi="仿宋" w:cs="仿宋" w:hint="eastAsia"/>
          <w:sz w:val="32"/>
          <w:szCs w:val="32"/>
        </w:rPr>
        <w:t>）宣城市荣誉市民。</w:t>
      </w:r>
    </w:p>
    <w:p w:rsidR="00EC5E1F" w:rsidRDefault="00EC5E1F">
      <w:pPr>
        <w:spacing w:line="500" w:lineRule="exact"/>
        <w:rPr>
          <w:rFonts w:ascii="仿宋" w:eastAsia="仿宋" w:hAnsi="仿宋" w:cs="仿宋"/>
          <w:b/>
          <w:bCs/>
          <w:sz w:val="32"/>
          <w:szCs w:val="32"/>
        </w:rPr>
      </w:pPr>
    </w:p>
    <w:p w:rsidR="00EC5E1F" w:rsidRDefault="00EC5E1F">
      <w:pPr>
        <w:rPr>
          <w:rFonts w:ascii="仿宋" w:eastAsia="仿宋" w:hAnsi="仿宋" w:cs="仿宋"/>
          <w:b/>
          <w:bCs/>
          <w:sz w:val="32"/>
          <w:szCs w:val="32"/>
        </w:rPr>
      </w:pPr>
      <w:r>
        <w:rPr>
          <w:rFonts w:ascii="仿宋" w:eastAsia="仿宋" w:hAnsi="仿宋" w:cs="仿宋"/>
          <w:b/>
          <w:bCs/>
          <w:sz w:val="32"/>
          <w:szCs w:val="32"/>
        </w:rPr>
        <w:t>3</w:t>
      </w:r>
      <w:r>
        <w:rPr>
          <w:rFonts w:ascii="仿宋" w:eastAsia="仿宋" w:hAnsi="仿宋" w:cs="仿宋" w:hint="eastAsia"/>
          <w:b/>
          <w:bCs/>
          <w:sz w:val="32"/>
          <w:szCs w:val="32"/>
        </w:rPr>
        <w:t>、年卡种类</w:t>
      </w:r>
    </w:p>
    <w:p w:rsidR="00EC5E1F" w:rsidRDefault="00EC5E1F">
      <w:pPr>
        <w:spacing w:line="500" w:lineRule="exact"/>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sz w:val="32"/>
          <w:szCs w:val="32"/>
        </w:rPr>
        <w:t>1</w:t>
      </w:r>
      <w:r>
        <w:rPr>
          <w:rFonts w:ascii="仿宋" w:eastAsia="仿宋" w:hAnsi="仿宋" w:cs="仿宋" w:hint="eastAsia"/>
          <w:sz w:val="32"/>
          <w:szCs w:val="32"/>
        </w:rPr>
        <w:t>）成人卡：年费</w:t>
      </w:r>
      <w:r>
        <w:rPr>
          <w:rFonts w:ascii="仿宋" w:eastAsia="仿宋" w:hAnsi="仿宋" w:cs="仿宋"/>
          <w:sz w:val="32"/>
          <w:szCs w:val="32"/>
        </w:rPr>
        <w:t>200</w:t>
      </w:r>
      <w:r>
        <w:rPr>
          <w:rFonts w:ascii="仿宋" w:eastAsia="仿宋" w:hAnsi="仿宋" w:cs="仿宋" w:hint="eastAsia"/>
          <w:sz w:val="32"/>
          <w:szCs w:val="32"/>
        </w:rPr>
        <w:t>元，符合办理条件的</w:t>
      </w:r>
      <w:r>
        <w:rPr>
          <w:rFonts w:ascii="仿宋" w:eastAsia="仿宋" w:hAnsi="仿宋" w:cs="仿宋"/>
          <w:sz w:val="32"/>
          <w:szCs w:val="32"/>
        </w:rPr>
        <w:t>18</w:t>
      </w:r>
      <w:r>
        <w:rPr>
          <w:rFonts w:ascii="仿宋" w:eastAsia="仿宋" w:hAnsi="仿宋" w:cs="仿宋" w:hint="eastAsia"/>
          <w:sz w:val="32"/>
          <w:szCs w:val="32"/>
        </w:rPr>
        <w:t>周岁（含）以上</w:t>
      </w:r>
      <w:r>
        <w:rPr>
          <w:rFonts w:ascii="仿宋" w:eastAsia="仿宋" w:hAnsi="仿宋" w:cs="仿宋"/>
          <w:sz w:val="32"/>
          <w:szCs w:val="32"/>
        </w:rPr>
        <w:t>60</w:t>
      </w:r>
      <w:r>
        <w:rPr>
          <w:rFonts w:ascii="仿宋" w:eastAsia="仿宋" w:hAnsi="仿宋" w:cs="仿宋" w:hint="eastAsia"/>
          <w:sz w:val="32"/>
          <w:szCs w:val="32"/>
        </w:rPr>
        <w:t>周岁（不含）以下人群可办理。</w:t>
      </w:r>
    </w:p>
    <w:p w:rsidR="00EC5E1F" w:rsidRDefault="00EC5E1F">
      <w:pPr>
        <w:spacing w:line="500" w:lineRule="exact"/>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sz w:val="32"/>
          <w:szCs w:val="32"/>
        </w:rPr>
        <w:t>2</w:t>
      </w:r>
      <w:r>
        <w:rPr>
          <w:rFonts w:ascii="仿宋" w:eastAsia="仿宋" w:hAnsi="仿宋" w:cs="仿宋" w:hint="eastAsia"/>
          <w:sz w:val="32"/>
          <w:szCs w:val="32"/>
        </w:rPr>
        <w:t>）学生卡：年费</w:t>
      </w:r>
      <w:r>
        <w:rPr>
          <w:rFonts w:ascii="仿宋" w:eastAsia="仿宋" w:hAnsi="仿宋" w:cs="仿宋"/>
          <w:sz w:val="32"/>
          <w:szCs w:val="32"/>
        </w:rPr>
        <w:t>120</w:t>
      </w:r>
      <w:r>
        <w:rPr>
          <w:rFonts w:ascii="仿宋" w:eastAsia="仿宋" w:hAnsi="仿宋" w:cs="仿宋" w:hint="eastAsia"/>
          <w:sz w:val="32"/>
          <w:szCs w:val="32"/>
        </w:rPr>
        <w:t>元。符合办理条件的学生凭学生证和身份证办理。</w:t>
      </w:r>
    </w:p>
    <w:p w:rsidR="00EC5E1F" w:rsidRDefault="00EC5E1F">
      <w:pPr>
        <w:spacing w:line="500" w:lineRule="exact"/>
        <w:rPr>
          <w:rFonts w:ascii="仿宋" w:eastAsia="仿宋" w:hAnsi="仿宋" w:cs="仿宋"/>
          <w:sz w:val="32"/>
          <w:szCs w:val="32"/>
        </w:rPr>
      </w:pPr>
    </w:p>
    <w:p w:rsidR="00EC5E1F" w:rsidRDefault="00EC5E1F">
      <w:pPr>
        <w:rPr>
          <w:rFonts w:ascii="仿宋" w:eastAsia="仿宋" w:hAnsi="仿宋" w:cs="仿宋"/>
          <w:b/>
          <w:bCs/>
          <w:sz w:val="32"/>
          <w:szCs w:val="32"/>
        </w:rPr>
      </w:pPr>
      <w:r>
        <w:rPr>
          <w:rFonts w:ascii="仿宋" w:eastAsia="仿宋" w:hAnsi="仿宋" w:cs="仿宋"/>
          <w:b/>
          <w:bCs/>
          <w:sz w:val="32"/>
          <w:szCs w:val="32"/>
        </w:rPr>
        <w:t>4</w:t>
      </w:r>
      <w:r>
        <w:rPr>
          <w:rFonts w:ascii="仿宋" w:eastAsia="仿宋" w:hAnsi="仿宋" w:cs="仿宋" w:hint="eastAsia"/>
          <w:b/>
          <w:bCs/>
          <w:sz w:val="32"/>
          <w:szCs w:val="32"/>
        </w:rPr>
        <w:t>、年卡加盟景区</w:t>
      </w:r>
    </w:p>
    <w:tbl>
      <w:tblPr>
        <w:tblW w:w="8095" w:type="dxa"/>
        <w:tblInd w:w="93" w:type="dxa"/>
        <w:tblLayout w:type="fixed"/>
        <w:tblLook w:val="00A0"/>
      </w:tblPr>
      <w:tblGrid>
        <w:gridCol w:w="700"/>
        <w:gridCol w:w="4135"/>
        <w:gridCol w:w="2025"/>
        <w:gridCol w:w="1235"/>
      </w:tblGrid>
      <w:tr w:rsidR="00EC5E1F" w:rsidRPr="009F63CF">
        <w:trPr>
          <w:trHeight w:val="450"/>
        </w:trPr>
        <w:tc>
          <w:tcPr>
            <w:tcW w:w="8095" w:type="dxa"/>
            <w:gridSpan w:val="4"/>
            <w:tcBorders>
              <w:top w:val="nil"/>
              <w:left w:val="nil"/>
              <w:bottom w:val="nil"/>
              <w:right w:val="nil"/>
            </w:tcBorders>
            <w:vAlign w:val="center"/>
          </w:tcPr>
          <w:p w:rsidR="00EC5E1F" w:rsidRDefault="00EC5E1F">
            <w:pPr>
              <w:widowControl/>
              <w:jc w:val="center"/>
              <w:rPr>
                <w:rFonts w:ascii="仿宋" w:eastAsia="仿宋" w:hAnsi="仿宋" w:cs="仿宋"/>
                <w:b/>
                <w:bCs/>
                <w:color w:val="000000"/>
                <w:kern w:val="0"/>
                <w:sz w:val="32"/>
                <w:szCs w:val="32"/>
              </w:rPr>
            </w:pPr>
            <w:r>
              <w:rPr>
                <w:rFonts w:ascii="仿宋" w:eastAsia="仿宋" w:hAnsi="仿宋" w:cs="仿宋" w:hint="eastAsia"/>
                <w:color w:val="000000"/>
                <w:sz w:val="32"/>
                <w:szCs w:val="32"/>
              </w:rPr>
              <w:t>宣城旅游卡加盟景区名单</w:t>
            </w:r>
          </w:p>
        </w:tc>
      </w:tr>
      <w:tr w:rsidR="00EC5E1F" w:rsidRPr="009F63CF">
        <w:trPr>
          <w:trHeight w:val="270"/>
        </w:trPr>
        <w:tc>
          <w:tcPr>
            <w:tcW w:w="700" w:type="dxa"/>
            <w:tcBorders>
              <w:top w:val="single" w:sz="4" w:space="0" w:color="auto"/>
              <w:left w:val="single" w:sz="4" w:space="0" w:color="auto"/>
              <w:bottom w:val="single" w:sz="4" w:space="0" w:color="auto"/>
              <w:right w:val="single" w:sz="4" w:space="0" w:color="auto"/>
            </w:tcBorders>
            <w:vAlign w:val="center"/>
          </w:tcPr>
          <w:p w:rsidR="00EC5E1F" w:rsidRDefault="00EC5E1F">
            <w:pPr>
              <w:widowControl/>
              <w:jc w:val="center"/>
              <w:rPr>
                <w:rFonts w:ascii="仿宋" w:eastAsia="仿宋" w:hAnsi="仿宋" w:cs="仿宋"/>
                <w:b/>
                <w:bCs/>
                <w:color w:val="000000"/>
                <w:kern w:val="0"/>
                <w:sz w:val="32"/>
                <w:szCs w:val="32"/>
              </w:rPr>
            </w:pPr>
            <w:r>
              <w:rPr>
                <w:rFonts w:ascii="仿宋" w:eastAsia="仿宋" w:hAnsi="仿宋" w:cs="仿宋" w:hint="eastAsia"/>
                <w:b/>
                <w:bCs/>
                <w:color w:val="000000"/>
                <w:kern w:val="0"/>
                <w:sz w:val="32"/>
                <w:szCs w:val="32"/>
              </w:rPr>
              <w:t>序号</w:t>
            </w:r>
          </w:p>
        </w:tc>
        <w:tc>
          <w:tcPr>
            <w:tcW w:w="4135" w:type="dxa"/>
            <w:tcBorders>
              <w:top w:val="single" w:sz="4" w:space="0" w:color="auto"/>
              <w:left w:val="nil"/>
              <w:bottom w:val="single" w:sz="4" w:space="0" w:color="auto"/>
              <w:right w:val="single" w:sz="4" w:space="0" w:color="auto"/>
            </w:tcBorders>
            <w:vAlign w:val="center"/>
          </w:tcPr>
          <w:p w:rsidR="00EC5E1F" w:rsidRDefault="00EC5E1F">
            <w:pPr>
              <w:widowControl/>
              <w:jc w:val="center"/>
              <w:rPr>
                <w:rFonts w:ascii="仿宋" w:eastAsia="仿宋" w:hAnsi="仿宋" w:cs="仿宋"/>
                <w:b/>
                <w:bCs/>
                <w:color w:val="000000"/>
                <w:kern w:val="0"/>
                <w:sz w:val="32"/>
                <w:szCs w:val="32"/>
              </w:rPr>
            </w:pPr>
            <w:r>
              <w:rPr>
                <w:rFonts w:ascii="仿宋" w:eastAsia="仿宋" w:hAnsi="仿宋" w:cs="仿宋" w:hint="eastAsia"/>
                <w:b/>
                <w:bCs/>
                <w:color w:val="000000"/>
                <w:kern w:val="0"/>
                <w:sz w:val="32"/>
                <w:szCs w:val="32"/>
              </w:rPr>
              <w:t>景区名称</w:t>
            </w:r>
          </w:p>
        </w:tc>
        <w:tc>
          <w:tcPr>
            <w:tcW w:w="2025" w:type="dxa"/>
            <w:tcBorders>
              <w:top w:val="single" w:sz="4" w:space="0" w:color="auto"/>
              <w:left w:val="nil"/>
              <w:bottom w:val="single" w:sz="4" w:space="0" w:color="auto"/>
              <w:right w:val="single" w:sz="4" w:space="0" w:color="auto"/>
            </w:tcBorders>
            <w:vAlign w:val="center"/>
          </w:tcPr>
          <w:p w:rsidR="00EC5E1F" w:rsidRDefault="00EC5E1F">
            <w:pPr>
              <w:widowControl/>
              <w:jc w:val="center"/>
              <w:rPr>
                <w:rFonts w:ascii="仿宋" w:eastAsia="仿宋" w:hAnsi="仿宋" w:cs="仿宋"/>
                <w:b/>
                <w:bCs/>
                <w:color w:val="000000"/>
                <w:kern w:val="0"/>
                <w:sz w:val="32"/>
                <w:szCs w:val="32"/>
              </w:rPr>
            </w:pPr>
            <w:r>
              <w:rPr>
                <w:rFonts w:ascii="仿宋" w:eastAsia="仿宋" w:hAnsi="仿宋" w:cs="仿宋" w:hint="eastAsia"/>
                <w:b/>
                <w:bCs/>
                <w:color w:val="000000"/>
                <w:kern w:val="0"/>
                <w:sz w:val="32"/>
                <w:szCs w:val="32"/>
              </w:rPr>
              <w:t>星级</w:t>
            </w:r>
          </w:p>
        </w:tc>
        <w:tc>
          <w:tcPr>
            <w:tcW w:w="1235" w:type="dxa"/>
            <w:tcBorders>
              <w:top w:val="single" w:sz="4" w:space="0" w:color="auto"/>
              <w:left w:val="nil"/>
              <w:bottom w:val="single" w:sz="4" w:space="0" w:color="auto"/>
              <w:right w:val="single" w:sz="4" w:space="0" w:color="auto"/>
            </w:tcBorders>
            <w:vAlign w:val="center"/>
          </w:tcPr>
          <w:p w:rsidR="00EC5E1F" w:rsidRDefault="00EC5E1F">
            <w:pPr>
              <w:widowControl/>
              <w:jc w:val="center"/>
              <w:rPr>
                <w:rFonts w:ascii="仿宋" w:eastAsia="仿宋" w:hAnsi="仿宋" w:cs="仿宋"/>
                <w:b/>
                <w:bCs/>
                <w:color w:val="000000"/>
                <w:kern w:val="0"/>
                <w:sz w:val="32"/>
                <w:szCs w:val="32"/>
              </w:rPr>
            </w:pPr>
            <w:r>
              <w:rPr>
                <w:rFonts w:ascii="仿宋" w:eastAsia="仿宋" w:hAnsi="仿宋" w:cs="仿宋" w:hint="eastAsia"/>
                <w:b/>
                <w:bCs/>
                <w:color w:val="000000"/>
                <w:kern w:val="0"/>
                <w:sz w:val="32"/>
                <w:szCs w:val="32"/>
              </w:rPr>
              <w:t>门票价格（元）</w:t>
            </w:r>
          </w:p>
        </w:tc>
      </w:tr>
      <w:tr w:rsidR="00EC5E1F" w:rsidRPr="009F63CF">
        <w:trPr>
          <w:trHeight w:val="270"/>
        </w:trPr>
        <w:tc>
          <w:tcPr>
            <w:tcW w:w="700" w:type="dxa"/>
            <w:tcBorders>
              <w:top w:val="nil"/>
              <w:left w:val="single" w:sz="4" w:space="0" w:color="auto"/>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1</w:t>
            </w:r>
          </w:p>
        </w:tc>
        <w:tc>
          <w:tcPr>
            <w:tcW w:w="41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绩溪县龙川景区</w:t>
            </w:r>
          </w:p>
        </w:tc>
        <w:tc>
          <w:tcPr>
            <w:tcW w:w="202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AAAAA</w:t>
            </w:r>
          </w:p>
        </w:tc>
        <w:tc>
          <w:tcPr>
            <w:tcW w:w="12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75</w:t>
            </w:r>
          </w:p>
        </w:tc>
      </w:tr>
      <w:tr w:rsidR="00EC5E1F" w:rsidRPr="009F63CF">
        <w:trPr>
          <w:trHeight w:val="270"/>
        </w:trPr>
        <w:tc>
          <w:tcPr>
            <w:tcW w:w="700" w:type="dxa"/>
            <w:tcBorders>
              <w:top w:val="nil"/>
              <w:left w:val="single" w:sz="4" w:space="0" w:color="auto"/>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2</w:t>
            </w:r>
          </w:p>
        </w:tc>
        <w:tc>
          <w:tcPr>
            <w:tcW w:w="41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广德县太极洞景区</w:t>
            </w:r>
          </w:p>
        </w:tc>
        <w:tc>
          <w:tcPr>
            <w:tcW w:w="202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AAAA</w:t>
            </w:r>
          </w:p>
        </w:tc>
        <w:tc>
          <w:tcPr>
            <w:tcW w:w="12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90</w:t>
            </w:r>
          </w:p>
        </w:tc>
      </w:tr>
      <w:tr w:rsidR="00EC5E1F" w:rsidRPr="009F63CF">
        <w:trPr>
          <w:trHeight w:val="270"/>
        </w:trPr>
        <w:tc>
          <w:tcPr>
            <w:tcW w:w="700" w:type="dxa"/>
            <w:tcBorders>
              <w:top w:val="nil"/>
              <w:left w:val="single" w:sz="4" w:space="0" w:color="auto"/>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3</w:t>
            </w:r>
          </w:p>
        </w:tc>
        <w:tc>
          <w:tcPr>
            <w:tcW w:w="41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泾县查济景区管理处</w:t>
            </w:r>
          </w:p>
        </w:tc>
        <w:tc>
          <w:tcPr>
            <w:tcW w:w="202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AAAA</w:t>
            </w:r>
          </w:p>
        </w:tc>
        <w:tc>
          <w:tcPr>
            <w:tcW w:w="12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80</w:t>
            </w:r>
          </w:p>
        </w:tc>
      </w:tr>
      <w:tr w:rsidR="00EC5E1F" w:rsidRPr="009F63CF">
        <w:trPr>
          <w:trHeight w:val="270"/>
        </w:trPr>
        <w:tc>
          <w:tcPr>
            <w:tcW w:w="700" w:type="dxa"/>
            <w:tcBorders>
              <w:top w:val="nil"/>
              <w:left w:val="single" w:sz="4" w:space="0" w:color="auto"/>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4</w:t>
            </w:r>
          </w:p>
        </w:tc>
        <w:tc>
          <w:tcPr>
            <w:tcW w:w="41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泾县桃花潭景区</w:t>
            </w:r>
          </w:p>
        </w:tc>
        <w:tc>
          <w:tcPr>
            <w:tcW w:w="202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AAAA</w:t>
            </w:r>
          </w:p>
        </w:tc>
        <w:tc>
          <w:tcPr>
            <w:tcW w:w="12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82</w:t>
            </w:r>
          </w:p>
        </w:tc>
      </w:tr>
      <w:tr w:rsidR="00EC5E1F" w:rsidRPr="009F63CF">
        <w:trPr>
          <w:trHeight w:val="270"/>
        </w:trPr>
        <w:tc>
          <w:tcPr>
            <w:tcW w:w="700" w:type="dxa"/>
            <w:tcBorders>
              <w:top w:val="nil"/>
              <w:left w:val="single" w:sz="4" w:space="0" w:color="auto"/>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5</w:t>
            </w:r>
          </w:p>
        </w:tc>
        <w:tc>
          <w:tcPr>
            <w:tcW w:w="41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绩溪县鄣山大峡谷景区</w:t>
            </w:r>
          </w:p>
        </w:tc>
        <w:tc>
          <w:tcPr>
            <w:tcW w:w="202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AAAA</w:t>
            </w:r>
          </w:p>
        </w:tc>
        <w:tc>
          <w:tcPr>
            <w:tcW w:w="12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60</w:t>
            </w:r>
          </w:p>
        </w:tc>
      </w:tr>
      <w:tr w:rsidR="00EC5E1F" w:rsidRPr="009F63CF">
        <w:trPr>
          <w:trHeight w:val="270"/>
        </w:trPr>
        <w:tc>
          <w:tcPr>
            <w:tcW w:w="700" w:type="dxa"/>
            <w:tcBorders>
              <w:top w:val="nil"/>
              <w:left w:val="single" w:sz="4" w:space="0" w:color="auto"/>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6</w:t>
            </w:r>
          </w:p>
        </w:tc>
        <w:tc>
          <w:tcPr>
            <w:tcW w:w="41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绩溪县太极湖村景区</w:t>
            </w:r>
          </w:p>
        </w:tc>
        <w:tc>
          <w:tcPr>
            <w:tcW w:w="202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AAAA</w:t>
            </w:r>
          </w:p>
        </w:tc>
        <w:tc>
          <w:tcPr>
            <w:tcW w:w="12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60</w:t>
            </w:r>
          </w:p>
        </w:tc>
      </w:tr>
      <w:tr w:rsidR="00EC5E1F" w:rsidRPr="009F63CF">
        <w:trPr>
          <w:trHeight w:val="270"/>
        </w:trPr>
        <w:tc>
          <w:tcPr>
            <w:tcW w:w="700" w:type="dxa"/>
            <w:tcBorders>
              <w:top w:val="nil"/>
              <w:left w:val="single" w:sz="4" w:space="0" w:color="auto"/>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7</w:t>
            </w:r>
          </w:p>
        </w:tc>
        <w:tc>
          <w:tcPr>
            <w:tcW w:w="41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绩溪县徽杭古道景区</w:t>
            </w:r>
          </w:p>
        </w:tc>
        <w:tc>
          <w:tcPr>
            <w:tcW w:w="202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AAAA</w:t>
            </w:r>
          </w:p>
        </w:tc>
        <w:tc>
          <w:tcPr>
            <w:tcW w:w="12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68</w:t>
            </w:r>
          </w:p>
        </w:tc>
      </w:tr>
      <w:tr w:rsidR="00EC5E1F" w:rsidRPr="009F63CF">
        <w:trPr>
          <w:trHeight w:val="270"/>
        </w:trPr>
        <w:tc>
          <w:tcPr>
            <w:tcW w:w="700" w:type="dxa"/>
            <w:tcBorders>
              <w:top w:val="nil"/>
              <w:left w:val="single" w:sz="4" w:space="0" w:color="auto"/>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8</w:t>
            </w:r>
          </w:p>
        </w:tc>
        <w:tc>
          <w:tcPr>
            <w:tcW w:w="41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旌德县江村风景区</w:t>
            </w:r>
          </w:p>
        </w:tc>
        <w:tc>
          <w:tcPr>
            <w:tcW w:w="202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AAAA</w:t>
            </w:r>
          </w:p>
        </w:tc>
        <w:tc>
          <w:tcPr>
            <w:tcW w:w="12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60</w:t>
            </w:r>
          </w:p>
        </w:tc>
      </w:tr>
      <w:tr w:rsidR="00EC5E1F" w:rsidRPr="009F63CF">
        <w:trPr>
          <w:trHeight w:val="270"/>
        </w:trPr>
        <w:tc>
          <w:tcPr>
            <w:tcW w:w="700" w:type="dxa"/>
            <w:tcBorders>
              <w:top w:val="nil"/>
              <w:left w:val="single" w:sz="4" w:space="0" w:color="auto"/>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9</w:t>
            </w:r>
          </w:p>
        </w:tc>
        <w:tc>
          <w:tcPr>
            <w:tcW w:w="41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宁国市夏霖九天银瀑景区</w:t>
            </w:r>
          </w:p>
        </w:tc>
        <w:tc>
          <w:tcPr>
            <w:tcW w:w="202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AAAA</w:t>
            </w:r>
          </w:p>
        </w:tc>
        <w:tc>
          <w:tcPr>
            <w:tcW w:w="12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78</w:t>
            </w:r>
          </w:p>
        </w:tc>
      </w:tr>
      <w:tr w:rsidR="00EC5E1F" w:rsidRPr="009F63CF">
        <w:trPr>
          <w:trHeight w:val="270"/>
        </w:trPr>
        <w:tc>
          <w:tcPr>
            <w:tcW w:w="700" w:type="dxa"/>
            <w:tcBorders>
              <w:top w:val="nil"/>
              <w:left w:val="single" w:sz="4" w:space="0" w:color="auto"/>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10</w:t>
            </w:r>
          </w:p>
        </w:tc>
        <w:tc>
          <w:tcPr>
            <w:tcW w:w="41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宣州区龙泉洞</w:t>
            </w:r>
          </w:p>
        </w:tc>
        <w:tc>
          <w:tcPr>
            <w:tcW w:w="202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AAAA</w:t>
            </w:r>
          </w:p>
        </w:tc>
        <w:tc>
          <w:tcPr>
            <w:tcW w:w="12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65</w:t>
            </w:r>
          </w:p>
        </w:tc>
      </w:tr>
      <w:tr w:rsidR="00EC5E1F" w:rsidRPr="009F63CF">
        <w:trPr>
          <w:trHeight w:val="270"/>
        </w:trPr>
        <w:tc>
          <w:tcPr>
            <w:tcW w:w="700" w:type="dxa"/>
            <w:tcBorders>
              <w:top w:val="nil"/>
              <w:left w:val="single" w:sz="4" w:space="0" w:color="auto"/>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11</w:t>
            </w:r>
          </w:p>
        </w:tc>
        <w:tc>
          <w:tcPr>
            <w:tcW w:w="41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郎溪县观天下景区</w:t>
            </w:r>
          </w:p>
        </w:tc>
        <w:tc>
          <w:tcPr>
            <w:tcW w:w="202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AAAA</w:t>
            </w:r>
          </w:p>
        </w:tc>
        <w:tc>
          <w:tcPr>
            <w:tcW w:w="12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40</w:t>
            </w:r>
          </w:p>
        </w:tc>
      </w:tr>
      <w:tr w:rsidR="00EC5E1F" w:rsidRPr="009F63CF">
        <w:trPr>
          <w:trHeight w:val="270"/>
        </w:trPr>
        <w:tc>
          <w:tcPr>
            <w:tcW w:w="700" w:type="dxa"/>
            <w:tcBorders>
              <w:top w:val="nil"/>
              <w:left w:val="single" w:sz="4" w:space="0" w:color="auto"/>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12</w:t>
            </w:r>
          </w:p>
        </w:tc>
        <w:tc>
          <w:tcPr>
            <w:tcW w:w="41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泾县黄田景区</w:t>
            </w:r>
          </w:p>
        </w:tc>
        <w:tc>
          <w:tcPr>
            <w:tcW w:w="202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AAAA</w:t>
            </w:r>
          </w:p>
        </w:tc>
        <w:tc>
          <w:tcPr>
            <w:tcW w:w="12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56</w:t>
            </w:r>
          </w:p>
        </w:tc>
      </w:tr>
      <w:tr w:rsidR="00EC5E1F" w:rsidRPr="009F63CF">
        <w:trPr>
          <w:trHeight w:val="270"/>
        </w:trPr>
        <w:tc>
          <w:tcPr>
            <w:tcW w:w="700" w:type="dxa"/>
            <w:tcBorders>
              <w:top w:val="nil"/>
              <w:left w:val="single" w:sz="4" w:space="0" w:color="auto"/>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13</w:t>
            </w:r>
          </w:p>
        </w:tc>
        <w:tc>
          <w:tcPr>
            <w:tcW w:w="41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旌德县朱旺景区</w:t>
            </w:r>
          </w:p>
        </w:tc>
        <w:tc>
          <w:tcPr>
            <w:tcW w:w="202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AAAA</w:t>
            </w:r>
          </w:p>
        </w:tc>
        <w:tc>
          <w:tcPr>
            <w:tcW w:w="12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60</w:t>
            </w:r>
          </w:p>
        </w:tc>
      </w:tr>
      <w:tr w:rsidR="00EC5E1F" w:rsidRPr="009F63CF">
        <w:trPr>
          <w:trHeight w:val="270"/>
        </w:trPr>
        <w:tc>
          <w:tcPr>
            <w:tcW w:w="700" w:type="dxa"/>
            <w:tcBorders>
              <w:top w:val="nil"/>
              <w:left w:val="single" w:sz="4" w:space="0" w:color="auto"/>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14</w:t>
            </w:r>
          </w:p>
        </w:tc>
        <w:tc>
          <w:tcPr>
            <w:tcW w:w="41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泾县宣纸文化园</w:t>
            </w:r>
          </w:p>
        </w:tc>
        <w:tc>
          <w:tcPr>
            <w:tcW w:w="202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AAAA</w:t>
            </w:r>
          </w:p>
        </w:tc>
        <w:tc>
          <w:tcPr>
            <w:tcW w:w="12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60</w:t>
            </w:r>
          </w:p>
        </w:tc>
      </w:tr>
      <w:tr w:rsidR="00EC5E1F" w:rsidRPr="009F63CF">
        <w:trPr>
          <w:trHeight w:val="270"/>
        </w:trPr>
        <w:tc>
          <w:tcPr>
            <w:tcW w:w="700" w:type="dxa"/>
            <w:tcBorders>
              <w:top w:val="nil"/>
              <w:left w:val="single" w:sz="4" w:space="0" w:color="auto"/>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15</w:t>
            </w:r>
          </w:p>
        </w:tc>
        <w:tc>
          <w:tcPr>
            <w:tcW w:w="41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宣州区金梅岭军事度假中心</w:t>
            </w:r>
          </w:p>
        </w:tc>
        <w:tc>
          <w:tcPr>
            <w:tcW w:w="202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AAAA</w:t>
            </w:r>
          </w:p>
        </w:tc>
        <w:tc>
          <w:tcPr>
            <w:tcW w:w="12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60</w:t>
            </w:r>
          </w:p>
        </w:tc>
      </w:tr>
      <w:tr w:rsidR="00EC5E1F" w:rsidRPr="009F63CF">
        <w:trPr>
          <w:trHeight w:val="270"/>
        </w:trPr>
        <w:tc>
          <w:tcPr>
            <w:tcW w:w="700" w:type="dxa"/>
            <w:tcBorders>
              <w:top w:val="nil"/>
              <w:left w:val="single" w:sz="4" w:space="0" w:color="auto"/>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16</w:t>
            </w:r>
          </w:p>
        </w:tc>
        <w:tc>
          <w:tcPr>
            <w:tcW w:w="41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宁国市恩龙世界木屋村</w:t>
            </w:r>
          </w:p>
        </w:tc>
        <w:tc>
          <w:tcPr>
            <w:tcW w:w="202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AAAA</w:t>
            </w:r>
          </w:p>
        </w:tc>
        <w:tc>
          <w:tcPr>
            <w:tcW w:w="12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90</w:t>
            </w:r>
          </w:p>
        </w:tc>
      </w:tr>
      <w:tr w:rsidR="00EC5E1F" w:rsidRPr="009F63CF">
        <w:trPr>
          <w:trHeight w:val="270"/>
        </w:trPr>
        <w:tc>
          <w:tcPr>
            <w:tcW w:w="700" w:type="dxa"/>
            <w:tcBorders>
              <w:top w:val="nil"/>
              <w:left w:val="single" w:sz="4" w:space="0" w:color="auto"/>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17</w:t>
            </w:r>
          </w:p>
        </w:tc>
        <w:tc>
          <w:tcPr>
            <w:tcW w:w="41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泾县水墨汀溪旅游景区</w:t>
            </w:r>
          </w:p>
        </w:tc>
        <w:tc>
          <w:tcPr>
            <w:tcW w:w="202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AAAA</w:t>
            </w:r>
          </w:p>
        </w:tc>
        <w:tc>
          <w:tcPr>
            <w:tcW w:w="12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60</w:t>
            </w:r>
          </w:p>
        </w:tc>
      </w:tr>
      <w:tr w:rsidR="00EC5E1F" w:rsidRPr="009F63CF">
        <w:trPr>
          <w:trHeight w:val="270"/>
        </w:trPr>
        <w:tc>
          <w:tcPr>
            <w:tcW w:w="700" w:type="dxa"/>
            <w:tcBorders>
              <w:top w:val="nil"/>
              <w:left w:val="single" w:sz="4" w:space="0" w:color="auto"/>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18</w:t>
            </w:r>
          </w:p>
        </w:tc>
        <w:tc>
          <w:tcPr>
            <w:tcW w:w="41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敬亭山风景区</w:t>
            </w:r>
          </w:p>
        </w:tc>
        <w:tc>
          <w:tcPr>
            <w:tcW w:w="202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AAAA</w:t>
            </w:r>
          </w:p>
        </w:tc>
        <w:tc>
          <w:tcPr>
            <w:tcW w:w="12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100</w:t>
            </w:r>
          </w:p>
        </w:tc>
      </w:tr>
      <w:tr w:rsidR="00EC5E1F" w:rsidRPr="009F63CF">
        <w:trPr>
          <w:trHeight w:val="270"/>
        </w:trPr>
        <w:tc>
          <w:tcPr>
            <w:tcW w:w="700" w:type="dxa"/>
            <w:tcBorders>
              <w:top w:val="nil"/>
              <w:left w:val="single" w:sz="4" w:space="0" w:color="auto"/>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19</w:t>
            </w:r>
          </w:p>
        </w:tc>
        <w:tc>
          <w:tcPr>
            <w:tcW w:w="41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宣州区白马山庄</w:t>
            </w:r>
          </w:p>
        </w:tc>
        <w:tc>
          <w:tcPr>
            <w:tcW w:w="202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AAAA</w:t>
            </w:r>
          </w:p>
        </w:tc>
        <w:tc>
          <w:tcPr>
            <w:tcW w:w="12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68</w:t>
            </w:r>
          </w:p>
        </w:tc>
      </w:tr>
      <w:tr w:rsidR="00EC5E1F" w:rsidRPr="009F63CF">
        <w:trPr>
          <w:trHeight w:val="270"/>
        </w:trPr>
        <w:tc>
          <w:tcPr>
            <w:tcW w:w="700" w:type="dxa"/>
            <w:tcBorders>
              <w:top w:val="nil"/>
              <w:left w:val="single" w:sz="4" w:space="0" w:color="auto"/>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20</w:t>
            </w:r>
          </w:p>
        </w:tc>
        <w:tc>
          <w:tcPr>
            <w:tcW w:w="41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泾县新四军军部旧址纪念馆</w:t>
            </w:r>
          </w:p>
        </w:tc>
        <w:tc>
          <w:tcPr>
            <w:tcW w:w="202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AAAA</w:t>
            </w:r>
          </w:p>
        </w:tc>
        <w:tc>
          <w:tcPr>
            <w:tcW w:w="12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0</w:t>
            </w:r>
          </w:p>
        </w:tc>
      </w:tr>
      <w:tr w:rsidR="00EC5E1F" w:rsidRPr="009F63CF">
        <w:trPr>
          <w:trHeight w:val="270"/>
        </w:trPr>
        <w:tc>
          <w:tcPr>
            <w:tcW w:w="700" w:type="dxa"/>
            <w:tcBorders>
              <w:top w:val="nil"/>
              <w:left w:val="single" w:sz="4" w:space="0" w:color="auto"/>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21</w:t>
            </w:r>
          </w:p>
        </w:tc>
        <w:tc>
          <w:tcPr>
            <w:tcW w:w="41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泾县皖南事变烈士陵园</w:t>
            </w:r>
          </w:p>
        </w:tc>
        <w:tc>
          <w:tcPr>
            <w:tcW w:w="202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AAAA</w:t>
            </w:r>
          </w:p>
        </w:tc>
        <w:tc>
          <w:tcPr>
            <w:tcW w:w="12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0</w:t>
            </w:r>
          </w:p>
        </w:tc>
      </w:tr>
      <w:tr w:rsidR="00EC5E1F" w:rsidRPr="009F63CF">
        <w:trPr>
          <w:trHeight w:val="270"/>
        </w:trPr>
        <w:tc>
          <w:tcPr>
            <w:tcW w:w="700" w:type="dxa"/>
            <w:tcBorders>
              <w:top w:val="nil"/>
              <w:left w:val="single" w:sz="4" w:space="0" w:color="auto"/>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22</w:t>
            </w:r>
          </w:p>
        </w:tc>
        <w:tc>
          <w:tcPr>
            <w:tcW w:w="41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宁国市青龙湾景区</w:t>
            </w:r>
          </w:p>
        </w:tc>
        <w:tc>
          <w:tcPr>
            <w:tcW w:w="202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AAAA</w:t>
            </w:r>
          </w:p>
        </w:tc>
        <w:tc>
          <w:tcPr>
            <w:tcW w:w="12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0</w:t>
            </w:r>
          </w:p>
        </w:tc>
      </w:tr>
      <w:tr w:rsidR="00EC5E1F" w:rsidRPr="009F63CF">
        <w:trPr>
          <w:trHeight w:val="270"/>
        </w:trPr>
        <w:tc>
          <w:tcPr>
            <w:tcW w:w="700" w:type="dxa"/>
            <w:tcBorders>
              <w:top w:val="nil"/>
              <w:left w:val="single" w:sz="4" w:space="0" w:color="auto"/>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23</w:t>
            </w:r>
          </w:p>
        </w:tc>
        <w:tc>
          <w:tcPr>
            <w:tcW w:w="41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绩溪县徽菜文化园</w:t>
            </w:r>
          </w:p>
        </w:tc>
        <w:tc>
          <w:tcPr>
            <w:tcW w:w="202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AAAA</w:t>
            </w:r>
          </w:p>
        </w:tc>
        <w:tc>
          <w:tcPr>
            <w:tcW w:w="12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50</w:t>
            </w:r>
          </w:p>
        </w:tc>
      </w:tr>
      <w:tr w:rsidR="00EC5E1F" w:rsidRPr="009F63CF">
        <w:trPr>
          <w:trHeight w:val="270"/>
        </w:trPr>
        <w:tc>
          <w:tcPr>
            <w:tcW w:w="700" w:type="dxa"/>
            <w:tcBorders>
              <w:top w:val="nil"/>
              <w:left w:val="single" w:sz="4" w:space="0" w:color="auto"/>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24</w:t>
            </w:r>
          </w:p>
        </w:tc>
        <w:tc>
          <w:tcPr>
            <w:tcW w:w="41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宣州区宣酒文化园</w:t>
            </w:r>
          </w:p>
        </w:tc>
        <w:tc>
          <w:tcPr>
            <w:tcW w:w="202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AAAA</w:t>
            </w:r>
          </w:p>
        </w:tc>
        <w:tc>
          <w:tcPr>
            <w:tcW w:w="12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60</w:t>
            </w:r>
          </w:p>
        </w:tc>
      </w:tr>
      <w:tr w:rsidR="00EC5E1F" w:rsidRPr="009F63CF">
        <w:trPr>
          <w:trHeight w:val="270"/>
        </w:trPr>
        <w:tc>
          <w:tcPr>
            <w:tcW w:w="700" w:type="dxa"/>
            <w:tcBorders>
              <w:top w:val="nil"/>
              <w:left w:val="single" w:sz="4" w:space="0" w:color="auto"/>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25</w:t>
            </w:r>
          </w:p>
        </w:tc>
        <w:tc>
          <w:tcPr>
            <w:tcW w:w="41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广德县箐箐庄园</w:t>
            </w:r>
          </w:p>
        </w:tc>
        <w:tc>
          <w:tcPr>
            <w:tcW w:w="202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AAA</w:t>
            </w:r>
          </w:p>
        </w:tc>
        <w:tc>
          <w:tcPr>
            <w:tcW w:w="12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30</w:t>
            </w:r>
          </w:p>
        </w:tc>
      </w:tr>
      <w:tr w:rsidR="00EC5E1F" w:rsidRPr="009F63CF">
        <w:trPr>
          <w:trHeight w:val="270"/>
        </w:trPr>
        <w:tc>
          <w:tcPr>
            <w:tcW w:w="700" w:type="dxa"/>
            <w:tcBorders>
              <w:top w:val="nil"/>
              <w:left w:val="single" w:sz="4" w:space="0" w:color="auto"/>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26</w:t>
            </w:r>
          </w:p>
        </w:tc>
        <w:tc>
          <w:tcPr>
            <w:tcW w:w="41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宁国市石柱山风景区</w:t>
            </w:r>
          </w:p>
        </w:tc>
        <w:tc>
          <w:tcPr>
            <w:tcW w:w="202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AAA</w:t>
            </w:r>
          </w:p>
        </w:tc>
        <w:tc>
          <w:tcPr>
            <w:tcW w:w="12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50</w:t>
            </w:r>
          </w:p>
        </w:tc>
      </w:tr>
      <w:tr w:rsidR="00EC5E1F" w:rsidRPr="009F63CF">
        <w:trPr>
          <w:trHeight w:val="270"/>
        </w:trPr>
        <w:tc>
          <w:tcPr>
            <w:tcW w:w="700" w:type="dxa"/>
            <w:tcBorders>
              <w:top w:val="nil"/>
              <w:left w:val="single" w:sz="4" w:space="0" w:color="auto"/>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27</w:t>
            </w:r>
          </w:p>
        </w:tc>
        <w:tc>
          <w:tcPr>
            <w:tcW w:w="41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绩溪县紫园景区</w:t>
            </w:r>
          </w:p>
        </w:tc>
        <w:tc>
          <w:tcPr>
            <w:tcW w:w="202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AAA</w:t>
            </w:r>
          </w:p>
        </w:tc>
        <w:tc>
          <w:tcPr>
            <w:tcW w:w="12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58</w:t>
            </w:r>
          </w:p>
        </w:tc>
      </w:tr>
      <w:tr w:rsidR="00EC5E1F" w:rsidRPr="009F63CF">
        <w:trPr>
          <w:trHeight w:val="270"/>
        </w:trPr>
        <w:tc>
          <w:tcPr>
            <w:tcW w:w="700" w:type="dxa"/>
            <w:tcBorders>
              <w:top w:val="nil"/>
              <w:left w:val="single" w:sz="4" w:space="0" w:color="auto"/>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28</w:t>
            </w:r>
          </w:p>
        </w:tc>
        <w:tc>
          <w:tcPr>
            <w:tcW w:w="41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宁国市华东大裂谷景区</w:t>
            </w:r>
          </w:p>
        </w:tc>
        <w:tc>
          <w:tcPr>
            <w:tcW w:w="202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AAA</w:t>
            </w:r>
          </w:p>
        </w:tc>
        <w:tc>
          <w:tcPr>
            <w:tcW w:w="12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68</w:t>
            </w:r>
          </w:p>
        </w:tc>
      </w:tr>
      <w:tr w:rsidR="00EC5E1F" w:rsidRPr="009F63CF">
        <w:trPr>
          <w:trHeight w:val="270"/>
        </w:trPr>
        <w:tc>
          <w:tcPr>
            <w:tcW w:w="700" w:type="dxa"/>
            <w:tcBorders>
              <w:top w:val="nil"/>
              <w:left w:val="single" w:sz="4" w:space="0" w:color="auto"/>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29</w:t>
            </w:r>
          </w:p>
        </w:tc>
        <w:tc>
          <w:tcPr>
            <w:tcW w:w="41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泾县马头祥养生观光园</w:t>
            </w:r>
          </w:p>
        </w:tc>
        <w:tc>
          <w:tcPr>
            <w:tcW w:w="202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AAA</w:t>
            </w:r>
          </w:p>
        </w:tc>
        <w:tc>
          <w:tcPr>
            <w:tcW w:w="12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60</w:t>
            </w:r>
          </w:p>
        </w:tc>
      </w:tr>
      <w:tr w:rsidR="00EC5E1F" w:rsidRPr="009F63CF">
        <w:trPr>
          <w:trHeight w:val="270"/>
        </w:trPr>
        <w:tc>
          <w:tcPr>
            <w:tcW w:w="700" w:type="dxa"/>
            <w:tcBorders>
              <w:top w:val="nil"/>
              <w:left w:val="single" w:sz="4" w:space="0" w:color="auto"/>
              <w:bottom w:val="nil"/>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30</w:t>
            </w:r>
          </w:p>
        </w:tc>
        <w:tc>
          <w:tcPr>
            <w:tcW w:w="4135" w:type="dxa"/>
            <w:tcBorders>
              <w:top w:val="nil"/>
              <w:left w:val="nil"/>
              <w:bottom w:val="nil"/>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宣州区中国官塘湖景区</w:t>
            </w:r>
          </w:p>
        </w:tc>
        <w:tc>
          <w:tcPr>
            <w:tcW w:w="202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AAA</w:t>
            </w:r>
          </w:p>
        </w:tc>
        <w:tc>
          <w:tcPr>
            <w:tcW w:w="1235" w:type="dxa"/>
            <w:tcBorders>
              <w:top w:val="nil"/>
              <w:left w:val="nil"/>
              <w:bottom w:val="nil"/>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60</w:t>
            </w:r>
          </w:p>
        </w:tc>
      </w:tr>
      <w:tr w:rsidR="00EC5E1F" w:rsidRPr="009F63CF">
        <w:trPr>
          <w:trHeight w:val="270"/>
        </w:trPr>
        <w:tc>
          <w:tcPr>
            <w:tcW w:w="700" w:type="dxa"/>
            <w:tcBorders>
              <w:top w:val="single" w:sz="4" w:space="0" w:color="auto"/>
              <w:left w:val="single" w:sz="4" w:space="0" w:color="auto"/>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31</w:t>
            </w:r>
          </w:p>
        </w:tc>
        <w:tc>
          <w:tcPr>
            <w:tcW w:w="4135" w:type="dxa"/>
            <w:tcBorders>
              <w:top w:val="single" w:sz="4" w:space="0" w:color="auto"/>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绩溪县上庄景区</w:t>
            </w:r>
          </w:p>
        </w:tc>
        <w:tc>
          <w:tcPr>
            <w:tcW w:w="202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AAA</w:t>
            </w:r>
          </w:p>
        </w:tc>
        <w:tc>
          <w:tcPr>
            <w:tcW w:w="1235" w:type="dxa"/>
            <w:tcBorders>
              <w:top w:val="single" w:sz="4" w:space="0" w:color="auto"/>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50</w:t>
            </w:r>
          </w:p>
        </w:tc>
      </w:tr>
      <w:tr w:rsidR="00EC5E1F" w:rsidRPr="009F63CF">
        <w:trPr>
          <w:trHeight w:val="270"/>
        </w:trPr>
        <w:tc>
          <w:tcPr>
            <w:tcW w:w="700" w:type="dxa"/>
            <w:tcBorders>
              <w:top w:val="nil"/>
              <w:left w:val="single" w:sz="4" w:space="0" w:color="auto"/>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32</w:t>
            </w:r>
          </w:p>
        </w:tc>
        <w:tc>
          <w:tcPr>
            <w:tcW w:w="41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泾县绿林谷景区</w:t>
            </w:r>
          </w:p>
        </w:tc>
        <w:tc>
          <w:tcPr>
            <w:tcW w:w="202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AAA</w:t>
            </w:r>
          </w:p>
        </w:tc>
        <w:tc>
          <w:tcPr>
            <w:tcW w:w="12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35</w:t>
            </w:r>
          </w:p>
        </w:tc>
      </w:tr>
      <w:tr w:rsidR="00EC5E1F" w:rsidRPr="009F63CF">
        <w:trPr>
          <w:trHeight w:val="270"/>
        </w:trPr>
        <w:tc>
          <w:tcPr>
            <w:tcW w:w="700" w:type="dxa"/>
            <w:tcBorders>
              <w:top w:val="nil"/>
              <w:left w:val="single" w:sz="4" w:space="0" w:color="auto"/>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p>
        </w:tc>
        <w:tc>
          <w:tcPr>
            <w:tcW w:w="41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hint="eastAsia"/>
                <w:color w:val="000000"/>
                <w:kern w:val="0"/>
                <w:sz w:val="32"/>
                <w:szCs w:val="32"/>
              </w:rPr>
              <w:t>合计</w:t>
            </w:r>
          </w:p>
        </w:tc>
        <w:tc>
          <w:tcPr>
            <w:tcW w:w="202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p>
        </w:tc>
        <w:tc>
          <w:tcPr>
            <w:tcW w:w="1235" w:type="dxa"/>
            <w:tcBorders>
              <w:top w:val="nil"/>
              <w:left w:val="nil"/>
              <w:bottom w:val="single" w:sz="4" w:space="0" w:color="auto"/>
              <w:right w:val="single" w:sz="4" w:space="0" w:color="auto"/>
            </w:tcBorders>
            <w:vAlign w:val="center"/>
          </w:tcPr>
          <w:p w:rsidR="00EC5E1F" w:rsidRDefault="00EC5E1F">
            <w:pPr>
              <w:widowControl/>
              <w:jc w:val="center"/>
              <w:rPr>
                <w:rFonts w:ascii="仿宋" w:eastAsia="仿宋" w:hAnsi="仿宋" w:cs="仿宋"/>
                <w:color w:val="000000"/>
                <w:kern w:val="0"/>
                <w:sz w:val="32"/>
                <w:szCs w:val="32"/>
              </w:rPr>
            </w:pPr>
            <w:r>
              <w:rPr>
                <w:rFonts w:ascii="仿宋" w:eastAsia="仿宋" w:hAnsi="仿宋" w:cs="仿宋"/>
                <w:color w:val="000000"/>
                <w:kern w:val="0"/>
                <w:sz w:val="32"/>
                <w:szCs w:val="32"/>
              </w:rPr>
              <w:t>1833</w:t>
            </w:r>
          </w:p>
        </w:tc>
      </w:tr>
    </w:tbl>
    <w:p w:rsidR="00EC5E1F" w:rsidRDefault="00EC5E1F">
      <w:pPr>
        <w:rPr>
          <w:rFonts w:ascii="仿宋" w:eastAsia="仿宋" w:hAnsi="仿宋" w:cs="仿宋"/>
          <w:sz w:val="32"/>
          <w:szCs w:val="32"/>
        </w:rPr>
      </w:pPr>
    </w:p>
    <w:p w:rsidR="00EC5E1F" w:rsidRDefault="00EC5E1F">
      <w:pPr>
        <w:rPr>
          <w:rFonts w:ascii="仿宋" w:eastAsia="仿宋" w:hAnsi="仿宋" w:cs="仿宋"/>
          <w:sz w:val="32"/>
          <w:szCs w:val="32"/>
        </w:rPr>
      </w:pPr>
      <w:r>
        <w:rPr>
          <w:rFonts w:ascii="仿宋" w:eastAsia="仿宋" w:hAnsi="仿宋" w:cs="仿宋" w:hint="eastAsia"/>
          <w:sz w:val="32"/>
          <w:szCs w:val="32"/>
        </w:rPr>
        <w:t>二、如何办理一张宣城旅游年卡？</w:t>
      </w:r>
    </w:p>
    <w:p w:rsidR="00EC5E1F" w:rsidRDefault="00EC5E1F">
      <w:pPr>
        <w:spacing w:line="400" w:lineRule="exact"/>
        <w:rPr>
          <w:rFonts w:ascii="仿宋" w:eastAsia="仿宋" w:hAnsi="仿宋" w:cs="仿宋"/>
          <w:b/>
          <w:bCs/>
          <w:sz w:val="32"/>
          <w:szCs w:val="32"/>
        </w:rPr>
      </w:pPr>
      <w:r>
        <w:rPr>
          <w:rFonts w:ascii="仿宋" w:eastAsia="仿宋" w:hAnsi="仿宋" w:cs="仿宋"/>
          <w:b/>
          <w:bCs/>
          <w:sz w:val="32"/>
          <w:szCs w:val="32"/>
        </w:rPr>
        <w:t>1</w:t>
      </w:r>
      <w:r>
        <w:rPr>
          <w:rFonts w:ascii="仿宋" w:eastAsia="仿宋" w:hAnsi="仿宋" w:cs="仿宋" w:hint="eastAsia"/>
          <w:b/>
          <w:bCs/>
          <w:sz w:val="32"/>
          <w:szCs w:val="32"/>
        </w:rPr>
        <w:t>、年卡使用方法</w:t>
      </w:r>
    </w:p>
    <w:p w:rsidR="00EC5E1F" w:rsidRDefault="00EC5E1F">
      <w:pPr>
        <w:spacing w:line="500" w:lineRule="exact"/>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sz w:val="32"/>
          <w:szCs w:val="32"/>
        </w:rPr>
        <w:t>1</w:t>
      </w:r>
      <w:r>
        <w:rPr>
          <w:rFonts w:ascii="仿宋" w:eastAsia="仿宋" w:hAnsi="仿宋" w:cs="仿宋" w:hint="eastAsia"/>
          <w:sz w:val="32"/>
          <w:szCs w:val="32"/>
        </w:rPr>
        <w:t>）年卡激活：持卡用户通过公众号绑定本人照片、身份证号、电话、姓名等信息进行年卡激活，激活后的年卡可随时使用。</w:t>
      </w:r>
    </w:p>
    <w:p w:rsidR="00EC5E1F" w:rsidRDefault="00EC5E1F">
      <w:pPr>
        <w:spacing w:line="500" w:lineRule="exact"/>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sz w:val="32"/>
          <w:szCs w:val="32"/>
        </w:rPr>
        <w:t>2</w:t>
      </w:r>
      <w:r>
        <w:rPr>
          <w:rFonts w:ascii="仿宋" w:eastAsia="仿宋" w:hAnsi="仿宋" w:cs="仿宋" w:hint="eastAsia"/>
          <w:sz w:val="32"/>
          <w:szCs w:val="32"/>
        </w:rPr>
        <w:t>）宣城旅游年卡采用动态二维码或身份证作为入园凭证，购买年卡并激活的用户，可持手机二维码或身份证前去签约景区进行身份验证，验证成功后可以无次数限制入园游玩。</w:t>
      </w:r>
    </w:p>
    <w:p w:rsidR="00EC5E1F" w:rsidRDefault="00EC5E1F">
      <w:pPr>
        <w:spacing w:line="500" w:lineRule="exact"/>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sz w:val="32"/>
          <w:szCs w:val="32"/>
        </w:rPr>
        <w:t>3</w:t>
      </w:r>
      <w:r>
        <w:rPr>
          <w:rFonts w:ascii="仿宋" w:eastAsia="仿宋" w:hAnsi="仿宋" w:cs="仿宋" w:hint="eastAsia"/>
          <w:sz w:val="32"/>
          <w:szCs w:val="32"/>
        </w:rPr>
        <w:t>）龙川等部分风景区因安全原因，在元旦、春节、清明、端午、中秋、五一、国庆等七个法定节假日期间需公共号提前预约使用；其他时间均可不限次数使用。</w:t>
      </w:r>
    </w:p>
    <w:p w:rsidR="00EC5E1F" w:rsidRDefault="00EC5E1F">
      <w:pPr>
        <w:spacing w:line="500" w:lineRule="exact"/>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sz w:val="32"/>
          <w:szCs w:val="32"/>
        </w:rPr>
        <w:t>3</w:t>
      </w:r>
      <w:r>
        <w:rPr>
          <w:rFonts w:ascii="仿宋" w:eastAsia="仿宋" w:hAnsi="仿宋" w:cs="仿宋" w:hint="eastAsia"/>
          <w:sz w:val="32"/>
          <w:szCs w:val="32"/>
        </w:rPr>
        <w:t>）旅游卡只包含景区首道门票，不含景区内索道、缆车、景交、保险、演艺、游船、采摘和导游讲解等其他费用。</w:t>
      </w:r>
    </w:p>
    <w:p w:rsidR="00EC5E1F" w:rsidRDefault="00EC5E1F">
      <w:pPr>
        <w:rPr>
          <w:rFonts w:ascii="仿宋" w:eastAsia="仿宋" w:hAnsi="仿宋" w:cs="仿宋"/>
          <w:sz w:val="32"/>
          <w:szCs w:val="32"/>
        </w:rPr>
      </w:pPr>
    </w:p>
    <w:p w:rsidR="00EC5E1F" w:rsidRDefault="00EC5E1F">
      <w:pPr>
        <w:spacing w:line="500" w:lineRule="exact"/>
        <w:rPr>
          <w:rFonts w:ascii="仿宋" w:eastAsia="仿宋" w:hAnsi="仿宋" w:cs="仿宋"/>
          <w:b/>
          <w:bCs/>
          <w:sz w:val="32"/>
          <w:szCs w:val="32"/>
        </w:rPr>
      </w:pPr>
      <w:r>
        <w:rPr>
          <w:rFonts w:ascii="仿宋" w:eastAsia="仿宋" w:hAnsi="仿宋" w:cs="仿宋"/>
          <w:b/>
          <w:bCs/>
          <w:sz w:val="32"/>
          <w:szCs w:val="32"/>
        </w:rPr>
        <w:t>2</w:t>
      </w:r>
      <w:r>
        <w:rPr>
          <w:rFonts w:ascii="仿宋" w:eastAsia="仿宋" w:hAnsi="仿宋" w:cs="仿宋" w:hint="eastAsia"/>
          <w:b/>
          <w:bCs/>
          <w:sz w:val="32"/>
          <w:szCs w:val="32"/>
        </w:rPr>
        <w:t>、年卡的期限及续费</w:t>
      </w:r>
    </w:p>
    <w:p w:rsidR="00EC5E1F" w:rsidRDefault="00EC5E1F" w:rsidP="00561C90">
      <w:pPr>
        <w:spacing w:line="500" w:lineRule="exact"/>
        <w:ind w:firstLineChars="200" w:firstLine="31680"/>
        <w:rPr>
          <w:rFonts w:ascii="仿宋" w:eastAsia="仿宋" w:hAnsi="仿宋" w:cs="仿宋"/>
          <w:sz w:val="32"/>
          <w:szCs w:val="32"/>
        </w:rPr>
      </w:pPr>
      <w:r>
        <w:rPr>
          <w:rFonts w:ascii="仿宋" w:eastAsia="仿宋" w:hAnsi="仿宋" w:cs="仿宋" w:hint="eastAsia"/>
          <w:sz w:val="32"/>
          <w:szCs w:val="32"/>
        </w:rPr>
        <w:t>旅游卡在激活当日起</w:t>
      </w:r>
      <w:r>
        <w:rPr>
          <w:rFonts w:ascii="仿宋" w:eastAsia="仿宋" w:hAnsi="仿宋" w:cs="仿宋"/>
          <w:sz w:val="32"/>
          <w:szCs w:val="32"/>
        </w:rPr>
        <w:t>365</w:t>
      </w:r>
      <w:r>
        <w:rPr>
          <w:rFonts w:ascii="仿宋" w:eastAsia="仿宋" w:hAnsi="仿宋" w:cs="仿宋" w:hint="eastAsia"/>
          <w:sz w:val="32"/>
          <w:szCs w:val="32"/>
        </w:rPr>
        <w:t>天有效，购卡后</w:t>
      </w:r>
      <w:r>
        <w:rPr>
          <w:rFonts w:ascii="仿宋" w:eastAsia="仿宋" w:hAnsi="仿宋" w:cs="仿宋"/>
          <w:sz w:val="32"/>
          <w:szCs w:val="32"/>
        </w:rPr>
        <w:t>3</w:t>
      </w:r>
      <w:r>
        <w:rPr>
          <w:rFonts w:ascii="仿宋" w:eastAsia="仿宋" w:hAnsi="仿宋" w:cs="仿宋" w:hint="eastAsia"/>
          <w:sz w:val="32"/>
          <w:szCs w:val="32"/>
        </w:rPr>
        <w:t>个月内未激活，将自第</w:t>
      </w:r>
      <w:r>
        <w:rPr>
          <w:rFonts w:ascii="仿宋" w:eastAsia="仿宋" w:hAnsi="仿宋" w:cs="仿宋"/>
          <w:sz w:val="32"/>
          <w:szCs w:val="32"/>
        </w:rPr>
        <w:t>4</w:t>
      </w:r>
      <w:r>
        <w:rPr>
          <w:rFonts w:ascii="仿宋" w:eastAsia="仿宋" w:hAnsi="仿宋" w:cs="仿宋" w:hint="eastAsia"/>
          <w:sz w:val="32"/>
          <w:szCs w:val="32"/>
        </w:rPr>
        <w:t>个月开始计算有效期。有效期满（含节假日），持卡人可根据需要在“宣城旅游年卡”微信公共号申购续费续约</w:t>
      </w:r>
      <w:r>
        <w:rPr>
          <w:rFonts w:ascii="仿宋" w:eastAsia="仿宋" w:hAnsi="仿宋" w:cs="仿宋"/>
          <w:sz w:val="32"/>
          <w:szCs w:val="32"/>
        </w:rPr>
        <w:t>1</w:t>
      </w:r>
      <w:r>
        <w:rPr>
          <w:rFonts w:ascii="仿宋" w:eastAsia="仿宋" w:hAnsi="仿宋" w:cs="仿宋" w:hint="eastAsia"/>
          <w:sz w:val="32"/>
          <w:szCs w:val="32"/>
        </w:rPr>
        <w:t>年。已过时效的旅游卡，加盟景区将对其停止服务。</w:t>
      </w:r>
    </w:p>
    <w:p w:rsidR="00EC5E1F" w:rsidRDefault="00EC5E1F">
      <w:pPr>
        <w:spacing w:line="400" w:lineRule="exact"/>
        <w:rPr>
          <w:rFonts w:ascii="仿宋" w:eastAsia="仿宋" w:hAnsi="仿宋" w:cs="仿宋"/>
          <w:sz w:val="32"/>
          <w:szCs w:val="32"/>
        </w:rPr>
      </w:pPr>
    </w:p>
    <w:p w:rsidR="00EC5E1F" w:rsidRDefault="00EC5E1F">
      <w:pPr>
        <w:spacing w:line="400" w:lineRule="exact"/>
        <w:rPr>
          <w:rFonts w:ascii="仿宋" w:eastAsia="仿宋" w:hAnsi="仿宋" w:cs="仿宋"/>
          <w:b/>
          <w:bCs/>
          <w:sz w:val="32"/>
          <w:szCs w:val="32"/>
        </w:rPr>
      </w:pPr>
      <w:r>
        <w:rPr>
          <w:rFonts w:ascii="仿宋" w:eastAsia="仿宋" w:hAnsi="仿宋" w:cs="仿宋"/>
          <w:b/>
          <w:bCs/>
          <w:sz w:val="32"/>
          <w:szCs w:val="32"/>
        </w:rPr>
        <w:t>3</w:t>
      </w:r>
      <w:r>
        <w:rPr>
          <w:rFonts w:ascii="仿宋" w:eastAsia="仿宋" w:hAnsi="仿宋" w:cs="仿宋" w:hint="eastAsia"/>
          <w:b/>
          <w:bCs/>
          <w:sz w:val="32"/>
          <w:szCs w:val="32"/>
        </w:rPr>
        <w:t>、年卡申购方法</w:t>
      </w:r>
    </w:p>
    <w:p w:rsidR="00EC5E1F" w:rsidRDefault="00EC5E1F" w:rsidP="00561C90">
      <w:pPr>
        <w:spacing w:line="500" w:lineRule="exact"/>
        <w:ind w:firstLineChars="200" w:firstLine="31680"/>
        <w:rPr>
          <w:rFonts w:ascii="仿宋" w:eastAsia="仿宋" w:hAnsi="仿宋" w:cs="仿宋"/>
          <w:sz w:val="32"/>
          <w:szCs w:val="32"/>
        </w:rPr>
      </w:pPr>
      <w:r>
        <w:rPr>
          <w:rFonts w:ascii="仿宋" w:eastAsia="仿宋" w:hAnsi="仿宋" w:cs="仿宋" w:hint="eastAsia"/>
          <w:sz w:val="32"/>
          <w:szCs w:val="32"/>
        </w:rPr>
        <w:t>旅游卡采用个人实名制申领，市民通过在线申请或线下申请激活卡。申购方式如下：</w:t>
      </w:r>
    </w:p>
    <w:p w:rsidR="00EC5E1F" w:rsidRDefault="00EC5E1F" w:rsidP="00561C90">
      <w:pPr>
        <w:spacing w:line="500" w:lineRule="exact"/>
        <w:ind w:firstLineChars="200" w:firstLine="3168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sz w:val="32"/>
          <w:szCs w:val="32"/>
        </w:rPr>
        <w:t>1</w:t>
      </w:r>
      <w:r>
        <w:rPr>
          <w:rFonts w:ascii="仿宋" w:eastAsia="仿宋" w:hAnsi="仿宋" w:cs="仿宋" w:hint="eastAsia"/>
          <w:sz w:val="32"/>
          <w:szCs w:val="32"/>
        </w:rPr>
        <w:t>）宣城本地市民提供身份证，在线购买电子兑换码或旅游实体卡（刮刮卡），通过“宣城旅游年卡”微信公众号进行年卡兑换；</w:t>
      </w:r>
    </w:p>
    <w:p w:rsidR="00EC5E1F" w:rsidRDefault="00EC5E1F" w:rsidP="00561C90">
      <w:pPr>
        <w:spacing w:line="500" w:lineRule="exact"/>
        <w:ind w:firstLineChars="200" w:firstLine="3168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sz w:val="32"/>
          <w:szCs w:val="32"/>
        </w:rPr>
        <w:t>2</w:t>
      </w:r>
      <w:r>
        <w:rPr>
          <w:rFonts w:ascii="仿宋" w:eastAsia="仿宋" w:hAnsi="仿宋" w:cs="仿宋" w:hint="eastAsia"/>
          <w:sz w:val="32"/>
          <w:szCs w:val="32"/>
        </w:rPr>
        <w:t>）外地（包括港澳台地区和国外）在宣城市就读的大中专学生：提供身份证（护照）和注册期内的学生证线下购买激活卡；</w:t>
      </w:r>
    </w:p>
    <w:p w:rsidR="00EC5E1F" w:rsidRDefault="00EC5E1F" w:rsidP="00561C90">
      <w:pPr>
        <w:spacing w:line="500" w:lineRule="exact"/>
        <w:ind w:firstLineChars="200" w:firstLine="3168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sz w:val="32"/>
          <w:szCs w:val="32"/>
        </w:rPr>
        <w:t>3</w:t>
      </w:r>
      <w:r>
        <w:rPr>
          <w:rFonts w:ascii="仿宋" w:eastAsia="仿宋" w:hAnsi="仿宋" w:cs="仿宋" w:hint="eastAsia"/>
          <w:sz w:val="32"/>
          <w:szCs w:val="32"/>
        </w:rPr>
        <w:t>）长期在宣城市工作或居住的非本市户籍人员：长期在宣城工作的提供社保卡（或社保证明）和居民身份证（护照）；长期在宣城居住的提供居住证和居民身份证（护照）；</w:t>
      </w:r>
    </w:p>
    <w:p w:rsidR="00EC5E1F" w:rsidRDefault="00EC5E1F" w:rsidP="00561C90">
      <w:pPr>
        <w:spacing w:line="500" w:lineRule="exact"/>
        <w:ind w:firstLineChars="200" w:firstLine="3168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sz w:val="32"/>
          <w:szCs w:val="32"/>
        </w:rPr>
        <w:t>4</w:t>
      </w:r>
      <w:r>
        <w:rPr>
          <w:rFonts w:ascii="仿宋" w:eastAsia="仿宋" w:hAnsi="仿宋" w:cs="仿宋" w:hint="eastAsia"/>
          <w:sz w:val="32"/>
          <w:szCs w:val="32"/>
        </w:rPr>
        <w:t>）宣城籍在外人员：提供身份证（身份证编码为原安徽宣城编码）在线申请；</w:t>
      </w:r>
    </w:p>
    <w:p w:rsidR="00EC5E1F" w:rsidRDefault="00EC5E1F" w:rsidP="00561C90">
      <w:pPr>
        <w:spacing w:line="500" w:lineRule="exact"/>
        <w:ind w:firstLineChars="200" w:firstLine="3168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sz w:val="32"/>
          <w:szCs w:val="32"/>
        </w:rPr>
        <w:t>5</w:t>
      </w:r>
      <w:r>
        <w:rPr>
          <w:rFonts w:ascii="仿宋" w:eastAsia="仿宋" w:hAnsi="仿宋" w:cs="仿宋" w:hint="eastAsia"/>
          <w:sz w:val="32"/>
          <w:szCs w:val="32"/>
        </w:rPr>
        <w:t>）宣城市外来投资商：提供居住证和居民身份证（护照）</w:t>
      </w:r>
      <w:r>
        <w:rPr>
          <w:rFonts w:ascii="仿宋" w:eastAsia="仿宋" w:hAnsi="仿宋" w:cs="仿宋"/>
          <w:sz w:val="32"/>
          <w:szCs w:val="32"/>
        </w:rPr>
        <w:t>.</w:t>
      </w:r>
    </w:p>
    <w:p w:rsidR="00EC5E1F" w:rsidRDefault="00EC5E1F" w:rsidP="00561C90">
      <w:pPr>
        <w:spacing w:line="500" w:lineRule="exact"/>
        <w:ind w:firstLineChars="200" w:firstLine="3168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sz w:val="32"/>
          <w:szCs w:val="32"/>
        </w:rPr>
        <w:t>6</w:t>
      </w:r>
      <w:r>
        <w:rPr>
          <w:rFonts w:ascii="仿宋" w:eastAsia="仿宋" w:hAnsi="仿宋" w:cs="仿宋" w:hint="eastAsia"/>
          <w:sz w:val="32"/>
          <w:szCs w:val="32"/>
        </w:rPr>
        <w:t>）在宣城购房者及其配偶和子女：提供房产证（或购房合同）、户口本、结婚证和居民身份证；</w:t>
      </w:r>
    </w:p>
    <w:p w:rsidR="00EC5E1F" w:rsidRDefault="00EC5E1F" w:rsidP="00561C90">
      <w:pPr>
        <w:spacing w:line="500" w:lineRule="exact"/>
        <w:ind w:firstLineChars="200" w:firstLine="3168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sz w:val="32"/>
          <w:szCs w:val="32"/>
        </w:rPr>
        <w:t>7</w:t>
      </w:r>
      <w:r>
        <w:rPr>
          <w:rFonts w:ascii="仿宋" w:eastAsia="仿宋" w:hAnsi="仿宋" w:cs="仿宋" w:hint="eastAsia"/>
          <w:sz w:val="32"/>
          <w:szCs w:val="32"/>
        </w:rPr>
        <w:t>）宣城市荣誉市民：提供居民身份证和荣誉证书原件。</w:t>
      </w:r>
    </w:p>
    <w:p w:rsidR="00EC5E1F" w:rsidRDefault="00EC5E1F" w:rsidP="00561C90">
      <w:pPr>
        <w:spacing w:line="500" w:lineRule="exact"/>
        <w:ind w:firstLineChars="200" w:firstLine="31680"/>
        <w:rPr>
          <w:rFonts w:ascii="仿宋" w:eastAsia="仿宋" w:hAnsi="仿宋" w:cs="仿宋"/>
          <w:sz w:val="32"/>
          <w:szCs w:val="32"/>
        </w:rPr>
      </w:pPr>
    </w:p>
    <w:p w:rsidR="00EC5E1F" w:rsidRDefault="00EC5E1F">
      <w:pPr>
        <w:spacing w:line="400" w:lineRule="exact"/>
        <w:rPr>
          <w:rFonts w:ascii="仿宋" w:eastAsia="仿宋" w:hAnsi="仿宋" w:cs="仿宋"/>
          <w:b/>
          <w:bCs/>
          <w:sz w:val="32"/>
          <w:szCs w:val="32"/>
        </w:rPr>
      </w:pPr>
      <w:r>
        <w:rPr>
          <w:rFonts w:ascii="仿宋" w:eastAsia="仿宋" w:hAnsi="仿宋" w:cs="仿宋"/>
          <w:b/>
          <w:bCs/>
          <w:sz w:val="32"/>
          <w:szCs w:val="32"/>
        </w:rPr>
        <w:t>4</w:t>
      </w:r>
      <w:r>
        <w:rPr>
          <w:rFonts w:ascii="仿宋" w:eastAsia="仿宋" w:hAnsi="仿宋" w:cs="仿宋" w:hint="eastAsia"/>
          <w:b/>
          <w:bCs/>
          <w:sz w:val="32"/>
          <w:szCs w:val="32"/>
        </w:rPr>
        <w:t>、其他注意事项</w:t>
      </w:r>
    </w:p>
    <w:p w:rsidR="00EC5E1F" w:rsidRDefault="00EC5E1F" w:rsidP="00561C90">
      <w:pPr>
        <w:spacing w:line="500" w:lineRule="exact"/>
        <w:ind w:firstLineChars="200" w:firstLine="3168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sz w:val="32"/>
          <w:szCs w:val="32"/>
        </w:rPr>
        <w:t>1</w:t>
      </w:r>
      <w:r>
        <w:rPr>
          <w:rFonts w:ascii="仿宋" w:eastAsia="仿宋" w:hAnsi="仿宋" w:cs="仿宋" w:hint="eastAsia"/>
          <w:sz w:val="32"/>
          <w:szCs w:val="32"/>
        </w:rPr>
        <w:t>）年卡一经购买不得退换，不找零，持卡用户在激活当日起</w:t>
      </w:r>
      <w:r>
        <w:rPr>
          <w:rFonts w:ascii="仿宋" w:eastAsia="仿宋" w:hAnsi="仿宋" w:cs="仿宋"/>
          <w:sz w:val="32"/>
          <w:szCs w:val="32"/>
        </w:rPr>
        <w:t>365</w:t>
      </w:r>
      <w:r>
        <w:rPr>
          <w:rFonts w:ascii="仿宋" w:eastAsia="仿宋" w:hAnsi="仿宋" w:cs="仿宋" w:hint="eastAsia"/>
          <w:sz w:val="32"/>
          <w:szCs w:val="32"/>
        </w:rPr>
        <w:t>天有效。为避免卡遗失及兑换码遗忘，请尽快前往宣城旅游年卡公众号页面兑换激活。年卡为在线续费产品，一经续费不得退款或更改。由于每人的身份证号只能激活一张年卡，续费请走续费通道，续费有效期从续费当天开始算起，往后顺延一年。</w:t>
      </w:r>
    </w:p>
    <w:p w:rsidR="00EC5E1F" w:rsidRDefault="00EC5E1F" w:rsidP="00561C90">
      <w:pPr>
        <w:spacing w:line="500" w:lineRule="exact"/>
        <w:ind w:firstLineChars="200" w:firstLine="3168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sz w:val="32"/>
          <w:szCs w:val="32"/>
        </w:rPr>
        <w:t>2</w:t>
      </w:r>
      <w:r>
        <w:rPr>
          <w:rFonts w:ascii="仿宋" w:eastAsia="仿宋" w:hAnsi="仿宋" w:cs="仿宋" w:hint="eastAsia"/>
          <w:sz w:val="32"/>
          <w:szCs w:val="32"/>
        </w:rPr>
        <w:t>）年卡采取“身份证验证</w:t>
      </w:r>
      <w:r>
        <w:rPr>
          <w:rFonts w:ascii="仿宋" w:eastAsia="仿宋" w:hAnsi="仿宋" w:cs="仿宋"/>
          <w:sz w:val="32"/>
          <w:szCs w:val="32"/>
        </w:rPr>
        <w:t>+</w:t>
      </w:r>
      <w:r>
        <w:rPr>
          <w:rFonts w:ascii="仿宋" w:eastAsia="仿宋" w:hAnsi="仿宋" w:cs="仿宋" w:hint="eastAsia"/>
          <w:sz w:val="32"/>
          <w:szCs w:val="32"/>
        </w:rPr>
        <w:t>人脸识别”或“手机二维码</w:t>
      </w:r>
      <w:r>
        <w:rPr>
          <w:rFonts w:ascii="仿宋" w:eastAsia="仿宋" w:hAnsi="仿宋" w:cs="仿宋"/>
          <w:sz w:val="32"/>
          <w:szCs w:val="32"/>
        </w:rPr>
        <w:t>+</w:t>
      </w:r>
      <w:r>
        <w:rPr>
          <w:rFonts w:ascii="仿宋" w:eastAsia="仿宋" w:hAnsi="仿宋" w:cs="仿宋" w:hint="eastAsia"/>
          <w:sz w:val="32"/>
          <w:szCs w:val="32"/>
        </w:rPr>
        <w:t>人脸识别”扫描的实名制方式，入园时仅限本人使用，经核查如发现有转借他人使用或者盗刷年卡现象，景区将拒绝入内，发行机构将中止服务，并不予退费，因此而造成的损失由持卡人自行承担。</w:t>
      </w:r>
    </w:p>
    <w:p w:rsidR="00EC5E1F" w:rsidRDefault="00EC5E1F" w:rsidP="00561C90">
      <w:pPr>
        <w:spacing w:line="500" w:lineRule="exact"/>
        <w:ind w:firstLineChars="200" w:firstLine="3168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sz w:val="32"/>
          <w:szCs w:val="32"/>
        </w:rPr>
        <w:t>3</w:t>
      </w:r>
      <w:r>
        <w:rPr>
          <w:rFonts w:ascii="仿宋" w:eastAsia="仿宋" w:hAnsi="仿宋" w:cs="仿宋" w:hint="eastAsia"/>
          <w:sz w:val="32"/>
          <w:szCs w:val="32"/>
        </w:rPr>
        <w:t>）持卡用户一年内可不限次免费游览年卡签约景区，年卡仅含景区入园门票，不含景区内导游、景区内交通、索道等其他自费项目。</w:t>
      </w:r>
    </w:p>
    <w:p w:rsidR="00EC5E1F" w:rsidRDefault="00EC5E1F" w:rsidP="00561C90">
      <w:pPr>
        <w:spacing w:line="500" w:lineRule="exact"/>
        <w:ind w:firstLineChars="200" w:firstLine="3168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sz w:val="32"/>
          <w:szCs w:val="32"/>
        </w:rPr>
        <w:t>4</w:t>
      </w:r>
      <w:r>
        <w:rPr>
          <w:rFonts w:ascii="仿宋" w:eastAsia="仿宋" w:hAnsi="仿宋" w:cs="仿宋" w:hint="eastAsia"/>
          <w:sz w:val="32"/>
          <w:szCs w:val="32"/>
        </w:rPr>
        <w:t>）因户籍变动、工作调动等原因，不再继续满足旅游卡适用人群的，景区和相关单位不承担退卡业务及其他责任。</w:t>
      </w:r>
    </w:p>
    <w:p w:rsidR="00EC5E1F" w:rsidRDefault="00EC5E1F" w:rsidP="00561C90">
      <w:pPr>
        <w:spacing w:line="500" w:lineRule="exact"/>
        <w:ind w:firstLineChars="200" w:firstLine="3168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sz w:val="32"/>
          <w:szCs w:val="32"/>
        </w:rPr>
        <w:t>5</w:t>
      </w:r>
      <w:r>
        <w:rPr>
          <w:rFonts w:ascii="仿宋" w:eastAsia="仿宋" w:hAnsi="仿宋" w:cs="仿宋" w:hint="eastAsia"/>
          <w:sz w:val="32"/>
          <w:szCs w:val="32"/>
        </w:rPr>
        <w:t>）加盟景区因重大活动而调整年卡接待时间的，或因自然气候环境等不可抗力影响而临时调整开放时间的，各景区应提前通告。</w:t>
      </w:r>
    </w:p>
    <w:p w:rsidR="00EC5E1F" w:rsidRDefault="00EC5E1F" w:rsidP="00561C90">
      <w:pPr>
        <w:spacing w:line="500" w:lineRule="exact"/>
        <w:ind w:firstLineChars="200" w:firstLine="3168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sz w:val="32"/>
          <w:szCs w:val="32"/>
        </w:rPr>
        <w:t>6</w:t>
      </w:r>
      <w:r>
        <w:rPr>
          <w:rFonts w:ascii="仿宋" w:eastAsia="仿宋" w:hAnsi="仿宋" w:cs="仿宋" w:hint="eastAsia"/>
          <w:sz w:val="32"/>
          <w:szCs w:val="32"/>
        </w:rPr>
        <w:t>）旅游卡价格中含有旅游意外伤亡保险。持卡人在景区游览过程中发生意外伤害时除第一时间通知景区或医疗机构进行救助外，还就及时拨打客服电话，并积极配合保险公司工作人员做好调查取证和理赔等工作。</w:t>
      </w:r>
    </w:p>
    <w:p w:rsidR="00EC5E1F" w:rsidRDefault="00EC5E1F" w:rsidP="00561C90">
      <w:pPr>
        <w:spacing w:line="500" w:lineRule="exact"/>
        <w:ind w:firstLineChars="200" w:firstLine="31680"/>
        <w:rPr>
          <w:rFonts w:ascii="仿宋" w:eastAsia="仿宋" w:hAnsi="仿宋" w:cs="仿宋"/>
          <w:sz w:val="32"/>
          <w:szCs w:val="32"/>
        </w:rPr>
      </w:pPr>
      <w:r>
        <w:rPr>
          <w:rFonts w:ascii="仿宋" w:eastAsia="仿宋" w:hAnsi="仿宋" w:cs="仿宋" w:hint="eastAsia"/>
          <w:sz w:val="32"/>
          <w:szCs w:val="32"/>
        </w:rPr>
        <w:t>（</w:t>
      </w:r>
      <w:r>
        <w:rPr>
          <w:rFonts w:ascii="仿宋" w:eastAsia="仿宋" w:hAnsi="仿宋" w:cs="仿宋"/>
          <w:sz w:val="32"/>
          <w:szCs w:val="32"/>
        </w:rPr>
        <w:t>7</w:t>
      </w:r>
      <w:r>
        <w:rPr>
          <w:rFonts w:ascii="仿宋" w:eastAsia="仿宋" w:hAnsi="仿宋" w:cs="仿宋" w:hint="eastAsia"/>
          <w:sz w:val="32"/>
          <w:szCs w:val="32"/>
        </w:rPr>
        <w:t>）“宣城旅游年卡”自</w:t>
      </w:r>
      <w:r>
        <w:rPr>
          <w:rFonts w:ascii="仿宋" w:eastAsia="仿宋" w:hAnsi="仿宋" w:cs="仿宋"/>
          <w:sz w:val="32"/>
          <w:szCs w:val="32"/>
        </w:rPr>
        <w:t>2018</w:t>
      </w:r>
      <w:r>
        <w:rPr>
          <w:rFonts w:ascii="仿宋" w:eastAsia="仿宋" w:hAnsi="仿宋" w:cs="仿宋" w:hint="eastAsia"/>
          <w:sz w:val="32"/>
          <w:szCs w:val="32"/>
        </w:rPr>
        <w:t>年</w:t>
      </w:r>
      <w:r>
        <w:rPr>
          <w:rFonts w:ascii="仿宋" w:eastAsia="仿宋" w:hAnsi="仿宋" w:cs="仿宋"/>
          <w:sz w:val="32"/>
          <w:szCs w:val="32"/>
        </w:rPr>
        <w:t>9</w:t>
      </w:r>
      <w:r>
        <w:rPr>
          <w:rFonts w:ascii="仿宋" w:eastAsia="仿宋" w:hAnsi="仿宋" w:cs="仿宋" w:hint="eastAsia"/>
          <w:sz w:val="32"/>
          <w:szCs w:val="32"/>
        </w:rPr>
        <w:t>月</w:t>
      </w:r>
      <w:r>
        <w:rPr>
          <w:rFonts w:ascii="仿宋" w:eastAsia="仿宋" w:hAnsi="仿宋" w:cs="仿宋"/>
          <w:sz w:val="32"/>
          <w:szCs w:val="32"/>
        </w:rPr>
        <w:t>19</w:t>
      </w:r>
      <w:r>
        <w:rPr>
          <w:rFonts w:ascii="仿宋" w:eastAsia="仿宋" w:hAnsi="仿宋" w:cs="仿宋" w:hint="eastAsia"/>
          <w:sz w:val="32"/>
          <w:szCs w:val="32"/>
        </w:rPr>
        <w:t>日正式对外发行，登录宣城旅游、宣城市旅游年卡公众号可立即申购；如果对年卡使用有疑问可通过关注宣城旅游、宣城市旅游年卡公众号进行询问。</w:t>
      </w:r>
    </w:p>
    <w:p w:rsidR="00EC5E1F" w:rsidRDefault="00EC5E1F" w:rsidP="00561C90">
      <w:pPr>
        <w:spacing w:beforeLines="50" w:afterLines="50"/>
        <w:ind w:firstLineChars="200" w:firstLine="31680"/>
        <w:rPr>
          <w:rFonts w:ascii="仿宋" w:eastAsia="仿宋" w:hAnsi="仿宋" w:cs="仿宋"/>
          <w:b/>
          <w:bCs/>
          <w:sz w:val="32"/>
          <w:szCs w:val="32"/>
        </w:rPr>
      </w:pPr>
      <w:r>
        <w:rPr>
          <w:rFonts w:ascii="仿宋" w:eastAsia="仿宋" w:hAnsi="仿宋" w:cs="仿宋" w:hint="eastAsia"/>
          <w:b/>
          <w:bCs/>
          <w:sz w:val="32"/>
          <w:szCs w:val="32"/>
        </w:rPr>
        <w:t>客服热线：</w:t>
      </w:r>
      <w:r>
        <w:rPr>
          <w:rFonts w:ascii="仿宋" w:eastAsia="仿宋" w:hAnsi="仿宋" w:cs="仿宋"/>
          <w:b/>
          <w:bCs/>
          <w:sz w:val="32"/>
          <w:szCs w:val="32"/>
        </w:rPr>
        <w:t>0563—5209090</w:t>
      </w:r>
    </w:p>
    <w:p w:rsidR="00EC5E1F" w:rsidRDefault="00EC5E1F" w:rsidP="00F52E6F">
      <w:pPr>
        <w:spacing w:line="500" w:lineRule="exact"/>
        <w:ind w:firstLineChars="200" w:firstLine="31680"/>
        <w:rPr>
          <w:rFonts w:ascii="仿宋" w:eastAsia="仿宋" w:hAnsi="仿宋" w:cs="仿宋"/>
          <w:sz w:val="32"/>
          <w:szCs w:val="32"/>
        </w:rPr>
      </w:pPr>
    </w:p>
    <w:sectPr w:rsidR="00EC5E1F" w:rsidSect="00F0714F">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5E1F" w:rsidRDefault="00EC5E1F">
      <w:r>
        <w:separator/>
      </w:r>
    </w:p>
  </w:endnote>
  <w:endnote w:type="continuationSeparator" w:id="0">
    <w:p w:rsidR="00EC5E1F" w:rsidRDefault="00EC5E1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es New Roma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um"/>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E1F" w:rsidRDefault="00EC5E1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E1F" w:rsidRDefault="00EC5E1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E1F" w:rsidRDefault="00EC5E1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5E1F" w:rsidRDefault="00EC5E1F">
      <w:r>
        <w:separator/>
      </w:r>
    </w:p>
  </w:footnote>
  <w:footnote w:type="continuationSeparator" w:id="0">
    <w:p w:rsidR="00EC5E1F" w:rsidRDefault="00EC5E1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E1F" w:rsidRDefault="00EC5E1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E1F" w:rsidRDefault="00EC5E1F" w:rsidP="00561C90">
    <w:pPr>
      <w:pStyle w:val="Header"/>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E1F" w:rsidRDefault="00EC5E1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06899B6"/>
    <w:multiLevelType w:val="singleLevel"/>
    <w:tmpl w:val="E06899B6"/>
    <w:lvl w:ilvl="0">
      <w:start w:val="1"/>
      <w:numFmt w:val="chineseCounting"/>
      <w:suff w:val="nothing"/>
      <w:lvlText w:val="%1、"/>
      <w:lvlJc w:val="left"/>
      <w:rPr>
        <w:rFonts w:cs="Times New Roman" w:hint="eastAsia"/>
      </w:rPr>
    </w:lvl>
  </w:abstractNum>
  <w:abstractNum w:abstractNumId="1">
    <w:nsid w:val="2C66A73E"/>
    <w:multiLevelType w:val="singleLevel"/>
    <w:tmpl w:val="2C66A73E"/>
    <w:lvl w:ilvl="0">
      <w:start w:val="1"/>
      <w:numFmt w:val="decimal"/>
      <w:suff w:val="nothing"/>
      <w:lvlText w:val="%1、"/>
      <w:lvlJc w:val="left"/>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420"/>
  <w:drawingGridVerticalSpacing w:val="156"/>
  <w:noPunctuationKerning/>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0714F"/>
    <w:rsid w:val="00561C90"/>
    <w:rsid w:val="009F63CF"/>
    <w:rsid w:val="00EC5E1F"/>
    <w:rsid w:val="00F0714F"/>
    <w:rsid w:val="00F52E6F"/>
    <w:rsid w:val="0D435FEE"/>
    <w:rsid w:val="0E870BA9"/>
    <w:rsid w:val="19FF1B57"/>
    <w:rsid w:val="1B8B2D57"/>
    <w:rsid w:val="20EF67CE"/>
    <w:rsid w:val="26AC148F"/>
    <w:rsid w:val="27E44D6C"/>
    <w:rsid w:val="298D36FC"/>
    <w:rsid w:val="29BB7762"/>
    <w:rsid w:val="2B96532B"/>
    <w:rsid w:val="2EAF0C35"/>
    <w:rsid w:val="33B727CD"/>
    <w:rsid w:val="368560E6"/>
    <w:rsid w:val="3D671B64"/>
    <w:rsid w:val="42B243A4"/>
    <w:rsid w:val="4C955A72"/>
    <w:rsid w:val="4F584CCD"/>
    <w:rsid w:val="66903284"/>
    <w:rsid w:val="703900B7"/>
    <w:rsid w:val="789177C0"/>
    <w:rsid w:val="793929A4"/>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Normal Table" w:locked="1" w:semiHidden="0" w:uiPriority="0" w:unhideWhenUsed="0"/>
    <w:lsdException w:name="No List" w:locked="1" w:semiHidden="0" w:uiPriority="0" w:unhideWhenUsed="0"/>
    <w:lsdException w:name="Outline List 1" w:locked="1" w:semiHidden="0" w:uiPriority="0" w:unhideWhenUsed="0"/>
    <w:lsdException w:name="Outline List 2" w:locked="1" w:semiHidden="0" w:uiPriority="0" w:unhideWhenUsed="0"/>
    <w:lsdException w:name="Outline List 3"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14F"/>
    <w:pPr>
      <w:widowControl w:val="0"/>
      <w:jc w:val="both"/>
    </w:pPr>
    <w:rPr>
      <w:szCs w:val="24"/>
    </w:rPr>
  </w:style>
  <w:style w:type="paragraph" w:styleId="Heading2">
    <w:name w:val="heading 2"/>
    <w:basedOn w:val="Normal"/>
    <w:next w:val="Normal"/>
    <w:link w:val="Heading2Char"/>
    <w:uiPriority w:val="99"/>
    <w:qFormat/>
    <w:rsid w:val="00F0714F"/>
    <w:pPr>
      <w:keepNext/>
      <w:keepLines/>
      <w:spacing w:line="413" w:lineRule="auto"/>
      <w:outlineLvl w:val="1"/>
    </w:pPr>
    <w:rPr>
      <w:rFonts w:ascii="Arial" w:eastAsia="黑体" w:hAnsi="Arial"/>
      <w:b/>
      <w:sz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7E4807"/>
    <w:rPr>
      <w:rFonts w:asciiTheme="majorHAnsi" w:eastAsiaTheme="majorEastAsia" w:hAnsiTheme="majorHAnsi" w:cstheme="majorBidi"/>
      <w:b/>
      <w:bCs/>
      <w:sz w:val="32"/>
      <w:szCs w:val="32"/>
    </w:rPr>
  </w:style>
  <w:style w:type="paragraph" w:styleId="Header">
    <w:name w:val="header"/>
    <w:basedOn w:val="Normal"/>
    <w:link w:val="HeaderChar"/>
    <w:uiPriority w:val="99"/>
    <w:rsid w:val="00561C9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rsid w:val="007E4807"/>
    <w:rPr>
      <w:sz w:val="18"/>
      <w:szCs w:val="18"/>
    </w:rPr>
  </w:style>
  <w:style w:type="paragraph" w:styleId="Footer">
    <w:name w:val="footer"/>
    <w:basedOn w:val="Normal"/>
    <w:link w:val="FooterChar"/>
    <w:uiPriority w:val="99"/>
    <w:rsid w:val="00561C90"/>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rsid w:val="007E4807"/>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23</TotalTime>
  <Pages>7</Pages>
  <Words>382</Words>
  <Characters>2182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xulei</dc:creator>
  <cp:keywords/>
  <dc:description/>
  <cp:lastModifiedBy>旅游发展委员会公文</cp:lastModifiedBy>
  <cp:revision>2</cp:revision>
  <cp:lastPrinted>2018-09-14T09:02:00Z</cp:lastPrinted>
  <dcterms:created xsi:type="dcterms:W3CDTF">2014-10-29T12:08:00Z</dcterms:created>
  <dcterms:modified xsi:type="dcterms:W3CDTF">2018-09-14T09:21:00Z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